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BCA" w:rsidRDefault="00DD5BCA" w:rsidP="00DD5BCA">
      <w:pPr>
        <w:spacing w:after="0" w:line="240" w:lineRule="auto"/>
        <w:rPr>
          <w:rFonts w:ascii="Times New Roman" w:eastAsia="Times New Roman" w:hAnsi="Times New Roman"/>
          <w:sz w:val="24"/>
          <w:szCs w:val="24"/>
        </w:rPr>
      </w:pPr>
      <w:r>
        <w:rPr>
          <w:noProof/>
          <w:lang w:val="sr-Latn-RS" w:eastAsia="sr-Latn-RS"/>
        </w:rPr>
        <w:drawing>
          <wp:anchor distT="0" distB="0" distL="114300" distR="114300" simplePos="0" relativeHeight="251659264" behindDoc="1" locked="0" layoutInCell="1" allowOverlap="1" wp14:anchorId="6EAFDA2C" wp14:editId="6B51AD1D">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D5BCA" w:rsidRDefault="00DD5BCA" w:rsidP="00DD5BCA">
      <w:pPr>
        <w:spacing w:after="0" w:line="240" w:lineRule="auto"/>
        <w:rPr>
          <w:rFonts w:ascii="Times New Roman" w:eastAsia="Times New Roman" w:hAnsi="Times New Roman"/>
          <w:sz w:val="24"/>
          <w:szCs w:val="24"/>
        </w:rPr>
      </w:pPr>
    </w:p>
    <w:p w:rsidR="00DD5BCA" w:rsidRDefault="00DD5BCA" w:rsidP="00DD5BCA">
      <w:pPr>
        <w:spacing w:after="0" w:line="240" w:lineRule="auto"/>
        <w:rPr>
          <w:rFonts w:ascii="Brush Script MT" w:eastAsia="Times New Roman" w:hAnsi="Brush Script MT"/>
          <w:bCs/>
          <w:i/>
          <w:color w:val="FF00FF"/>
          <w:sz w:val="48"/>
          <w:szCs w:val="48"/>
          <w:lang w:val="sr-Latn-CS"/>
        </w:rPr>
      </w:pPr>
      <w:r>
        <w:rPr>
          <w:rFonts w:ascii="Brush Script MT" w:eastAsia="Times New Roman" w:hAnsi="Brush Script MT"/>
          <w:bCs/>
          <w:i/>
          <w:color w:val="FF00FF"/>
          <w:sz w:val="48"/>
          <w:szCs w:val="48"/>
        </w:rPr>
        <w:t>Subota/nedelja 28/29.mart</w:t>
      </w:r>
      <w:r>
        <w:rPr>
          <w:rFonts w:ascii="Brush Script MT" w:eastAsia="Times New Roman" w:hAnsi="Brush Script MT"/>
          <w:bCs/>
          <w:i/>
          <w:color w:val="FF00FF"/>
          <w:sz w:val="48"/>
          <w:szCs w:val="48"/>
          <w:lang w:val="sr-Latn-CS"/>
        </w:rPr>
        <w:t xml:space="preserve"> 2015.</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noProof/>
          <w:color w:val="0000CC"/>
          <w:sz w:val="28"/>
        </w:rPr>
      </w:pPr>
      <w:r>
        <w:rPr>
          <w:rFonts w:ascii="Times New Roman" w:hAnsi="Times New Roman"/>
          <w:b/>
          <w:noProof/>
          <w:color w:val="0000CC"/>
          <w:sz w:val="28"/>
        </w:rPr>
        <w:t>Verba</w:t>
      </w:r>
    </w:p>
    <w:p w:rsidR="00DD5BCA" w:rsidRDefault="00DD5BCA" w:rsidP="00DD5BCA">
      <w:pPr>
        <w:spacing w:after="0" w:line="240" w:lineRule="auto"/>
        <w:jc w:val="both"/>
        <w:rPr>
          <w:rFonts w:ascii="Times New Roman" w:hAnsi="Times New Roman"/>
          <w:b/>
          <w:bCs/>
          <w:i/>
          <w:noProof/>
          <w:sz w:val="24"/>
        </w:rPr>
      </w:pPr>
    </w:p>
    <w:p w:rsidR="00DD5BCA" w:rsidRDefault="00DD5BCA" w:rsidP="00DD5BCA">
      <w:pPr>
        <w:spacing w:after="0" w:line="240" w:lineRule="auto"/>
        <w:jc w:val="both"/>
        <w:rPr>
          <w:rFonts w:ascii="Times New Roman" w:hAnsi="Times New Roman"/>
          <w:i/>
          <w:noProof/>
          <w:color w:val="0000CC"/>
          <w:sz w:val="24"/>
        </w:rPr>
      </w:pPr>
      <w:r>
        <w:rPr>
          <w:rFonts w:ascii="Times New Roman" w:hAnsi="Times New Roman"/>
          <w:b/>
          <w:bCs/>
          <w:i/>
          <w:noProof/>
          <w:color w:val="0000CC"/>
          <w:sz w:val="24"/>
        </w:rPr>
        <w:t>Piše: Ivana MIĆEVIĆ*</w:t>
      </w:r>
    </w:p>
    <w:p w:rsidR="00DD5BCA" w:rsidRDefault="00DD5BCA" w:rsidP="00DD5BCA">
      <w:pPr>
        <w:spacing w:after="0" w:line="240" w:lineRule="auto"/>
        <w:jc w:val="both"/>
        <w:rPr>
          <w:rFonts w:ascii="Times New Roman" w:hAnsi="Times New Roman"/>
          <w:b/>
          <w:bCs/>
          <w:i/>
          <w:noProof/>
          <w:sz w:val="24"/>
        </w:rPr>
      </w:pPr>
    </w:p>
    <w:p w:rsidR="00DD5BCA" w:rsidRDefault="00DD5BCA" w:rsidP="00DD5BCA">
      <w:pPr>
        <w:spacing w:after="0" w:line="240" w:lineRule="auto"/>
        <w:jc w:val="both"/>
        <w:rPr>
          <w:rFonts w:ascii="Times New Roman" w:hAnsi="Times New Roman"/>
          <w:bCs/>
          <w:noProof/>
          <w:sz w:val="24"/>
        </w:rPr>
      </w:pPr>
      <w:bookmarkStart w:id="0" w:name="_GoBack"/>
      <w:r>
        <w:rPr>
          <w:noProof/>
          <w:lang w:val="sr-Latn-RS" w:eastAsia="sr-Latn-RS"/>
        </w:rPr>
        <w:drawing>
          <wp:anchor distT="0" distB="0" distL="114300" distR="114300" simplePos="0" relativeHeight="251664384" behindDoc="0" locked="0" layoutInCell="1" allowOverlap="1" wp14:anchorId="376B175D" wp14:editId="226C1EEF">
            <wp:simplePos x="0" y="0"/>
            <wp:positionH relativeFrom="column">
              <wp:posOffset>3629025</wp:posOffset>
            </wp:positionH>
            <wp:positionV relativeFrom="paragraph">
              <wp:posOffset>260350</wp:posOffset>
            </wp:positionV>
            <wp:extent cx="2257425" cy="1164590"/>
            <wp:effectExtent l="0" t="0" r="9525" b="0"/>
            <wp:wrapSquare wrapText="bothSides"/>
            <wp:docPr id="2" name="Picture 17" descr=" ">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
                      <a:hlinkClick r:id="rId7"/>
                    </pic:cNvPr>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2257425" cy="1164590"/>
                    </a:xfrm>
                    <a:prstGeom prst="rect">
                      <a:avLst/>
                    </a:prstGeom>
                    <a:noFill/>
                  </pic:spPr>
                </pic:pic>
              </a:graphicData>
            </a:graphic>
            <wp14:sizeRelH relativeFrom="page">
              <wp14:pctWidth>0</wp14:pctWidth>
            </wp14:sizeRelH>
            <wp14:sizeRelV relativeFrom="page">
              <wp14:pctHeight>0</wp14:pctHeight>
            </wp14:sizeRelV>
          </wp:anchor>
        </w:drawing>
      </w:r>
      <w:bookmarkEnd w:id="0"/>
      <w:r>
        <w:rPr>
          <w:rFonts w:ascii="Times New Roman" w:hAnsi="Times New Roman"/>
          <w:b/>
          <w:bCs/>
          <w:noProof/>
          <w:sz w:val="24"/>
        </w:rPr>
        <w:tab/>
      </w:r>
      <w:r>
        <w:rPr>
          <w:rFonts w:ascii="Times New Roman" w:hAnsi="Times New Roman"/>
          <w:bCs/>
          <w:noProof/>
          <w:sz w:val="24"/>
        </w:rPr>
        <w:t>Korak po korak, kao na dvoboju, ministar i sindikalci sve se više udaljavaju. "Hoćemo pare" sa jedne strane i "Ne da MMF" sa druge. Učenike niko i ne pominje. Ko god da u toj razmeni vatre pobedi, žrtve će biti deca</w:t>
      </w:r>
    </w:p>
    <w:p w:rsidR="00DD5BCA" w:rsidRDefault="00DD5BCA" w:rsidP="00DD5BCA">
      <w:pPr>
        <w:spacing w:after="0" w:line="240" w:lineRule="auto"/>
        <w:jc w:val="both"/>
        <w:rPr>
          <w:rFonts w:ascii="Times New Roman" w:hAnsi="Times New Roman"/>
          <w:bCs/>
          <w:noProof/>
          <w:sz w:val="24"/>
        </w:rPr>
      </w:pPr>
      <w:r>
        <w:rPr>
          <w:rFonts w:ascii="Times New Roman" w:hAnsi="Times New Roman"/>
          <w:bCs/>
          <w:noProof/>
          <w:sz w:val="24"/>
        </w:rPr>
        <w:tab/>
      </w:r>
      <w:r>
        <w:rPr>
          <w:rFonts w:ascii="Times New Roman" w:hAnsi="Times New Roman"/>
          <w:noProof/>
          <w:sz w:val="24"/>
        </w:rPr>
        <w:t>Verba volant (reči lete)! Res non verba (dela, a ne reči)! - nadahnulo je prezime ministra Srđana Verbića štrajkače da prošle nedelje napišu ovakve transparente za protest. Ovih dana ponovo ih inspiriše na delanje, ovog puta odlukom da štrajkačima zakine na platama. Odgovorili su mu najavom 30.000 tužbi, tvrdeći da su im zarade nezakonito umanjene.</w:t>
      </w:r>
    </w:p>
    <w:p w:rsidR="00DD5BCA" w:rsidRDefault="00DD5BCA" w:rsidP="00DD5BCA">
      <w:pPr>
        <w:spacing w:after="0" w:line="240" w:lineRule="auto"/>
        <w:jc w:val="both"/>
        <w:rPr>
          <w:rFonts w:ascii="Times New Roman" w:hAnsi="Times New Roman"/>
          <w:bCs/>
          <w:noProof/>
          <w:sz w:val="24"/>
        </w:rPr>
      </w:pPr>
      <w:r>
        <w:rPr>
          <w:rFonts w:ascii="Times New Roman" w:hAnsi="Times New Roman"/>
          <w:bCs/>
          <w:noProof/>
          <w:sz w:val="24"/>
        </w:rPr>
        <w:tab/>
      </w:r>
      <w:r>
        <w:rPr>
          <w:rFonts w:ascii="Times New Roman" w:hAnsi="Times New Roman"/>
          <w:noProof/>
          <w:sz w:val="24"/>
        </w:rPr>
        <w:t>Zakonom mašu sindikalci, ali maše i ministar. Najavljuje prijave i odgovornost za sve one koji su ove nedelje zaključali učionice ili terali kolege da skrate časove.</w:t>
      </w:r>
      <w:r>
        <w:rPr>
          <w:rFonts w:ascii="Times New Roman" w:hAnsi="Times New Roman"/>
          <w:bCs/>
          <w:noProof/>
          <w:sz w:val="24"/>
        </w:rPr>
        <w:t xml:space="preserve"> </w:t>
      </w:r>
      <w:r>
        <w:rPr>
          <w:rFonts w:ascii="Times New Roman" w:hAnsi="Times New Roman"/>
          <w:noProof/>
          <w:sz w:val="24"/>
        </w:rPr>
        <w:t>Korak po korak, kao na dvoboju, ministar i sindikalci sve se više udaljavaju. "Hoćemo pare" sa jedne strane i "Ne da MMF" sa druge. Učenike niko i ne pominje. Usta im puna paragrafa, a ko god da u toj razmeni vatre pobedi, žrtve će biti deca. Ista ona koja su već izgubila više od 130 časova, koja treba da uče od nervoznih i nezainteresovanih nastavnika.</w:t>
      </w:r>
    </w:p>
    <w:p w:rsidR="00DD5BCA" w:rsidRDefault="00DD5BCA" w:rsidP="00DD5BCA">
      <w:pPr>
        <w:spacing w:after="0" w:line="240" w:lineRule="auto"/>
        <w:jc w:val="both"/>
        <w:rPr>
          <w:rFonts w:ascii="Times New Roman" w:hAnsi="Times New Roman"/>
          <w:bCs/>
          <w:noProof/>
          <w:sz w:val="24"/>
        </w:rPr>
      </w:pPr>
      <w:r>
        <w:rPr>
          <w:rFonts w:ascii="Times New Roman" w:hAnsi="Times New Roman"/>
          <w:bCs/>
          <w:noProof/>
          <w:sz w:val="24"/>
        </w:rPr>
        <w:tab/>
      </w:r>
      <w:r>
        <w:rPr>
          <w:rFonts w:ascii="Times New Roman" w:hAnsi="Times New Roman"/>
          <w:noProof/>
          <w:sz w:val="24"/>
        </w:rPr>
        <w:t>Deca će ispaštati zbog odluke štrajkača da se sav rad u školi svede na 30 minuta po predmetu. Moraće da uče sami ili će ono što je nastavnicima uskratila država nadomestiti roditelji - plaćajući još više privatnih časova da se nadoknadi izgubljeno gradivo.</w:t>
      </w:r>
      <w:r>
        <w:rPr>
          <w:rFonts w:ascii="Times New Roman" w:hAnsi="Times New Roman"/>
          <w:bCs/>
          <w:noProof/>
          <w:sz w:val="24"/>
        </w:rPr>
        <w:t xml:space="preserve"> </w:t>
      </w:r>
      <w:r>
        <w:rPr>
          <w:rFonts w:ascii="Times New Roman" w:hAnsi="Times New Roman"/>
          <w:noProof/>
          <w:sz w:val="24"/>
        </w:rPr>
        <w:t>A ako prosvetari ne odustanu od tužbe, basnoslovno će platiti i škole. Milioni već odlaze iz prosvetne kase na izgubljene sudske sporove zbog - nezakonito otpuštenih kolega, neisplaćenih putnih troškova i jubilarnih nagrada. Oko 30.000 tužbi paralisalo bi prosvetni sistem, u kome su računi desetina škola godinama u blokadi.</w:t>
      </w:r>
      <w:r>
        <w:rPr>
          <w:rFonts w:ascii="Times New Roman" w:hAnsi="Times New Roman"/>
          <w:bCs/>
          <w:noProof/>
          <w:sz w:val="24"/>
        </w:rPr>
        <w:t xml:space="preserve"> </w:t>
      </w:r>
    </w:p>
    <w:p w:rsidR="00DD5BCA" w:rsidRDefault="00DD5BCA" w:rsidP="00DD5BCA">
      <w:pPr>
        <w:spacing w:after="0" w:line="240" w:lineRule="auto"/>
        <w:jc w:val="both"/>
        <w:rPr>
          <w:rFonts w:ascii="Times New Roman" w:hAnsi="Times New Roman"/>
          <w:bCs/>
          <w:noProof/>
          <w:sz w:val="24"/>
        </w:rPr>
      </w:pPr>
      <w:r>
        <w:rPr>
          <w:rFonts w:ascii="Times New Roman" w:hAnsi="Times New Roman"/>
          <w:bCs/>
          <w:noProof/>
          <w:sz w:val="24"/>
        </w:rPr>
        <w:tab/>
      </w:r>
      <w:r>
        <w:rPr>
          <w:rFonts w:ascii="Times New Roman" w:hAnsi="Times New Roman"/>
          <w:noProof/>
          <w:sz w:val="24"/>
        </w:rPr>
        <w:t>Ko ne plati na mostu, moraće na ćupriji ili - parničenje bi moglo mnogo više da isprazni prosvetnu kasu nego da je prosvetarima obezbeđena materijalna pomoć, što je uslov da izađu iz štrajka.</w:t>
      </w:r>
    </w:p>
    <w:p w:rsidR="00DD5BCA" w:rsidRDefault="00DD5BCA" w:rsidP="00DD5BCA">
      <w:pPr>
        <w:spacing w:after="0" w:line="240" w:lineRule="auto"/>
        <w:jc w:val="right"/>
        <w:rPr>
          <w:rFonts w:ascii="Times New Roman" w:hAnsi="Times New Roman"/>
          <w:i/>
          <w:noProof/>
          <w:color w:val="0000CC"/>
          <w:sz w:val="24"/>
          <w:lang w:val="sr-Latn-RS"/>
        </w:rPr>
      </w:pPr>
      <w:r>
        <w:rPr>
          <w:rFonts w:ascii="Times New Roman" w:hAnsi="Times New Roman"/>
          <w:b/>
          <w:i/>
          <w:noProof/>
          <w:color w:val="0000CC"/>
          <w:sz w:val="24"/>
        </w:rPr>
        <w:t xml:space="preserve">*“Večernje novosti” komentar </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bCs/>
          <w:noProof/>
          <w:color w:val="0000CC"/>
          <w:sz w:val="28"/>
          <w:lang w:val="sr-Latn-RS"/>
        </w:rPr>
      </w:pPr>
      <w:r>
        <w:rPr>
          <w:rFonts w:ascii="Times New Roman" w:hAnsi="Times New Roman"/>
          <w:b/>
          <w:bCs/>
          <w:noProof/>
          <w:color w:val="0000CC"/>
          <w:sz w:val="28"/>
          <w:lang w:val="sr-Latn-RS"/>
        </w:rPr>
        <w:t>Ministar rekao, pa porekao: Višak 10.000 zaposlenih</w:t>
      </w:r>
    </w:p>
    <w:p w:rsidR="00DD5BCA" w:rsidRDefault="00DD5BCA" w:rsidP="00DD5BCA">
      <w:pPr>
        <w:spacing w:after="0" w:line="240" w:lineRule="auto"/>
        <w:rPr>
          <w:rFonts w:ascii="Times New Roman" w:hAnsi="Times New Roman"/>
          <w:bCs/>
          <w:noProof/>
          <w:sz w:val="24"/>
          <w:lang w:val="sr-Latn-RS"/>
        </w:rPr>
      </w:pPr>
    </w:p>
    <w:p w:rsidR="00DD5BCA" w:rsidRDefault="00DD5BCA" w:rsidP="00DD5BCA">
      <w:pPr>
        <w:spacing w:after="0" w:line="240" w:lineRule="auto"/>
        <w:jc w:val="both"/>
        <w:rPr>
          <w:rFonts w:ascii="Times New Roman" w:hAnsi="Times New Roman"/>
          <w:b/>
          <w:bCs/>
          <w:i/>
          <w:noProof/>
          <w:color w:val="0000CC"/>
          <w:sz w:val="24"/>
          <w:lang w:val="sr-Latn-RS"/>
        </w:rPr>
      </w:pPr>
      <w:r>
        <w:rPr>
          <w:rFonts w:ascii="Times New Roman" w:hAnsi="Times New Roman"/>
          <w:bCs/>
          <w:noProof/>
          <w:sz w:val="24"/>
          <w:lang w:val="sr-Latn-RS"/>
        </w:rPr>
        <w:tab/>
        <w:t xml:space="preserve">„Nikada nisam rekao da je u prosveti višak 10.000 zaposlenih, treba čitati dalje od naslova u novinama. Ono što jeste tačno – postoji 20.000 nastavnika sa nepunom normom časova i kada bismo uspeli da preraspodelimo sve te časove u 100 odsto norme, onda bi polovina nastavnika ostala bez časova“ kaže ministar Verbić. Ali takva preraspodela iako jeste idealna nije moguća, zbog specifičnosti obrazovnog sistema. Na primer, u malim seoskim školama nije moguće da jedan nastavnik u radnoj nedelji drži 20 časova. Osim toga, ovo ukrupnjavanje norme nema nikakve veze sa štrajkom, na inicijativu sindikata se o tome razgovaralo pre štrajka i to </w:t>
      </w:r>
      <w:r>
        <w:rPr>
          <w:rFonts w:ascii="Times New Roman" w:hAnsi="Times New Roman"/>
          <w:bCs/>
          <w:noProof/>
          <w:sz w:val="24"/>
          <w:lang w:val="sr-Latn-RS"/>
        </w:rPr>
        <w:lastRenderedPageBreak/>
        <w:t xml:space="preserve">smo ispravili ovim Posebnim kolektivnim ugovorom. Za one koji budu hteli da napuste sistem obezbedićemo otpremnine, jer ionako realno ne mogu da žive od dva časa nedeljno. </w:t>
      </w:r>
      <w:r>
        <w:rPr>
          <w:rFonts w:ascii="Times New Roman" w:hAnsi="Times New Roman"/>
          <w:b/>
          <w:bCs/>
          <w:i/>
          <w:noProof/>
          <w:color w:val="0000CC"/>
          <w:sz w:val="24"/>
          <w:lang w:val="sr-Latn-RS"/>
        </w:rPr>
        <w:t>(→Press Clipping)</w:t>
      </w:r>
    </w:p>
    <w:p w:rsidR="00DD5BCA" w:rsidRDefault="00DD5BCA" w:rsidP="00DD5BCA">
      <w:pPr>
        <w:spacing w:after="0" w:line="240" w:lineRule="auto"/>
        <w:rPr>
          <w:rFonts w:ascii="Times New Roman" w:hAnsi="Times New Roman"/>
          <w:bCs/>
          <w:noProof/>
          <w:color w:val="0000CC"/>
          <w:sz w:val="24"/>
          <w:lang w:val="sr-Latn-RS"/>
        </w:rPr>
      </w:pPr>
    </w:p>
    <w:p w:rsidR="00DD5BCA" w:rsidRDefault="00DD5BCA" w:rsidP="00DD5BCA">
      <w:pPr>
        <w:spacing w:after="0" w:line="240" w:lineRule="auto"/>
        <w:jc w:val="center"/>
        <w:rPr>
          <w:rFonts w:ascii="Times New Roman" w:hAnsi="Times New Roman"/>
          <w:b/>
          <w:bCs/>
          <w:noProof/>
          <w:color w:val="0000CC"/>
          <w:sz w:val="28"/>
        </w:rPr>
      </w:pPr>
      <w:r>
        <w:rPr>
          <w:rFonts w:ascii="Times New Roman" w:hAnsi="Times New Roman"/>
          <w:b/>
          <w:bCs/>
          <w:noProof/>
          <w:color w:val="0000CC"/>
          <w:sz w:val="28"/>
        </w:rPr>
        <w:t>Ako laže koza, ne laže rog: Verbić optužio „Blic”</w:t>
      </w:r>
    </w:p>
    <w:p w:rsidR="00DD5BCA" w:rsidRDefault="00DD5BCA" w:rsidP="00DD5BCA">
      <w:pPr>
        <w:spacing w:after="0" w:line="240" w:lineRule="auto"/>
        <w:rPr>
          <w:rFonts w:ascii="Times New Roman" w:hAnsi="Times New Roman"/>
          <w:bCs/>
          <w:noProof/>
          <w:sz w:val="24"/>
          <w:lang w:val="sr-Latn-RS"/>
        </w:rPr>
      </w:pPr>
    </w:p>
    <w:p w:rsidR="00DD5BCA" w:rsidRDefault="00DD5BCA" w:rsidP="00DD5BCA">
      <w:pPr>
        <w:spacing w:after="0" w:line="240" w:lineRule="auto"/>
        <w:jc w:val="both"/>
        <w:rPr>
          <w:rFonts w:ascii="Times New Roman" w:hAnsi="Times New Roman"/>
          <w:bCs/>
          <w:noProof/>
          <w:sz w:val="24"/>
        </w:rPr>
      </w:pPr>
      <w:r>
        <w:rPr>
          <w:noProof/>
          <w:lang w:val="sr-Latn-RS" w:eastAsia="sr-Latn-RS"/>
        </w:rPr>
        <w:drawing>
          <wp:anchor distT="0" distB="0" distL="114300" distR="114300" simplePos="0" relativeHeight="251665408" behindDoc="0" locked="0" layoutInCell="1" allowOverlap="1" wp14:anchorId="28EB69A1" wp14:editId="6A3FFECE">
            <wp:simplePos x="0" y="0"/>
            <wp:positionH relativeFrom="column">
              <wp:posOffset>30480</wp:posOffset>
            </wp:positionH>
            <wp:positionV relativeFrom="paragraph">
              <wp:posOffset>222250</wp:posOffset>
            </wp:positionV>
            <wp:extent cx="1650365" cy="1504950"/>
            <wp:effectExtent l="0" t="0" r="6985" b="0"/>
            <wp:wrapSquare wrapText="bothSides"/>
            <wp:docPr id="3" name="Picture 18" descr="http://www.barnorama.com/wp-content/uploads/2012/06/kak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barnorama.com/wp-content/uploads/2012/06/kakvi.jpg"/>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650365" cy="15049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noProof/>
          <w:sz w:val="24"/>
          <w:lang w:val="sr-Latn-RS"/>
        </w:rPr>
        <w:tab/>
      </w:r>
      <w:r>
        <w:rPr>
          <w:rFonts w:ascii="Times New Roman" w:hAnsi="Times New Roman"/>
          <w:bCs/>
          <w:noProof/>
          <w:sz w:val="24"/>
        </w:rPr>
        <w:t xml:space="preserve">Ministar Srđan Verbić  je, u pokušaju da se opravda javnosti, indirektno optužio „Blic” da je izmislio njegovu izjavu da je u prosveti višak 10.000 zaposlenih. On je pokušao da se opravda u intervjuu “Politici”, ali na njegovu nesreću, postoji audio-snimak njegove originalne izjave koji će danas biti objavljen na sajtu „Blica“. </w:t>
      </w:r>
      <w:r>
        <w:rPr>
          <w:rFonts w:ascii="Times New Roman" w:hAnsi="Times New Roman"/>
          <w:bCs/>
          <w:noProof/>
          <w:sz w:val="24"/>
          <w:lang w:val="sr-Latn-RS"/>
        </w:rPr>
        <w:t xml:space="preserve">Napominjemo da je intervju sa ministrom rađen u prisustvu dva portparola i koordinatorke za informacije od javnog značaja, a delu intervjua prisustvovao je i ministrov pomoćnik. U odgovoru koji su nam je juče dostavilo Ministarstvo ne poriču da je Verbić na pitanje “Blica” o viškovima naveo da ima 10.000 nastavnika više, ali kako se sada nevešto pravdaju, oni nisu višak jer “će možda promeniti radno mesto, dobiti nova zaduženja u drugim školama, ali i dalje će raditi u prosveti”. Iz Ministrove izjave sa snimka pak čuje se da “ni magija ne pomaže” da se svi oni prerasporede. - Ima oko 10.000 više od efektivnog broja, to jest od broja nastavnika koje bismo imali kada bi svaki nastavnik imao pun fond časova. To ne znači da je 10.000 višak - zaključuju u Ministarstvu na kraju odgovora koji su nam juče poslali. Šta ministar misli, a šta govori - dve su različite stvari, a usled nedostatka novinarske sposobnosti da se čitaju misli, ostaje nam da verujemo snimljenom materijalu. </w:t>
      </w:r>
      <w:hyperlink r:id="rId10" w:history="1">
        <w:r>
          <w:rPr>
            <w:rStyle w:val="Hyperlink"/>
            <w:rFonts w:ascii="Times New Roman" w:hAnsi="Times New Roman"/>
            <w:bCs/>
            <w:noProof/>
            <w:sz w:val="24"/>
            <w:lang w:val="sr-Latn-RS"/>
          </w:rPr>
          <w:t>https://www.youtube.com/watch?v=yUR-g0Q2gKI</w:t>
        </w:r>
      </w:hyperlink>
      <w:r>
        <w:rPr>
          <w:rFonts w:ascii="Times New Roman" w:hAnsi="Times New Roman"/>
          <w:bCs/>
          <w:noProof/>
          <w:sz w:val="24"/>
          <w:lang w:val="sr-Latn-RS"/>
        </w:rPr>
        <w:t xml:space="preserve"> </w:t>
      </w:r>
    </w:p>
    <w:p w:rsidR="00DD5BCA" w:rsidRDefault="00DD5BCA" w:rsidP="00DD5BCA">
      <w:pPr>
        <w:spacing w:after="0" w:line="240" w:lineRule="auto"/>
        <w:rPr>
          <w:rFonts w:ascii="Times New Roman" w:hAnsi="Times New Roman"/>
          <w:bCs/>
          <w:noProof/>
          <w:color w:val="0000CC"/>
          <w:sz w:val="24"/>
          <w:lang w:val="sr-Latn-RS"/>
        </w:rPr>
      </w:pPr>
    </w:p>
    <w:p w:rsidR="00DD5BCA" w:rsidRDefault="00DD5BCA" w:rsidP="00DD5BCA">
      <w:pPr>
        <w:spacing w:after="0" w:line="240" w:lineRule="auto"/>
        <w:jc w:val="center"/>
        <w:rPr>
          <w:rFonts w:ascii="Times New Roman" w:hAnsi="Times New Roman"/>
          <w:b/>
          <w:bCs/>
          <w:noProof/>
          <w:color w:val="0000CC"/>
          <w:sz w:val="28"/>
          <w:lang w:val="sr-Latn-RS"/>
        </w:rPr>
      </w:pPr>
      <w:r>
        <w:rPr>
          <w:rFonts w:ascii="Times New Roman" w:hAnsi="Times New Roman"/>
          <w:b/>
          <w:bCs/>
          <w:noProof/>
          <w:color w:val="0000CC"/>
          <w:sz w:val="28"/>
          <w:lang w:val="sr-Latn-RS"/>
        </w:rPr>
        <w:t>Gospođa ministarka Bekuta: Višak u prosveti je - Verbić</w:t>
      </w:r>
    </w:p>
    <w:p w:rsidR="00DD5BCA" w:rsidRDefault="00DD5BCA" w:rsidP="00DD5BCA">
      <w:pPr>
        <w:spacing w:after="0" w:line="240" w:lineRule="auto"/>
        <w:rPr>
          <w:rFonts w:ascii="Times New Roman" w:hAnsi="Times New Roman"/>
          <w:bCs/>
          <w:noProof/>
          <w:color w:val="0000CC"/>
          <w:sz w:val="24"/>
          <w:lang w:val="sr-Latn-RS"/>
        </w:rPr>
      </w:pPr>
    </w:p>
    <w:p w:rsidR="00DD5BCA" w:rsidRDefault="00DD5BCA" w:rsidP="00DD5BCA">
      <w:pPr>
        <w:spacing w:after="0" w:line="240" w:lineRule="auto"/>
        <w:jc w:val="both"/>
        <w:rPr>
          <w:rFonts w:ascii="Times New Roman" w:hAnsi="Times New Roman"/>
          <w:bCs/>
          <w:noProof/>
          <w:sz w:val="24"/>
          <w:lang w:val="sr-Latn-RS"/>
        </w:rPr>
      </w:pPr>
      <w:r>
        <w:rPr>
          <w:rFonts w:ascii="Times New Roman" w:hAnsi="Times New Roman"/>
          <w:bCs/>
          <w:noProof/>
          <w:color w:val="0000CC"/>
          <w:sz w:val="24"/>
          <w:lang w:val="sr-Latn-RS"/>
        </w:rPr>
        <w:tab/>
      </w:r>
      <w:r>
        <w:rPr>
          <w:rFonts w:ascii="Times New Roman" w:hAnsi="Times New Roman"/>
          <w:bCs/>
          <w:noProof/>
          <w:sz w:val="24"/>
          <w:lang w:val="sr-Latn-RS"/>
        </w:rPr>
        <w:t>Izabranica Milutina Mrkonjića je negativno komentarisala ministra prosvete na snimanju „Zvezda Granda“. Folk pevačica Ana Bekuta je pauzu na snimanju muzičkog takmičenja, gde je članica žirija, iskoristila da se ozbiljno pozabavi stanjem u prosveti i statusom ministra Srđana Verbića. Ona je sa prijateljem, kojeg je u mobilnom telefonu memorisala kao Goksi, komentarisala štrajk prosvetnih radnika, koji je ovih dana eskalirao i ozbiljno preti da ugrozi školsku godinu u Srbiji. „Tačan broj viška zaposlenih u prosveti je 9.999 plus Verbić!“, glasila je poruka koju je Ana poslala prijatelju, koji se bespogovorno složio s njom.</w:t>
      </w:r>
    </w:p>
    <w:p w:rsidR="00DD5BCA" w:rsidRDefault="00DD5BCA" w:rsidP="00DD5BCA">
      <w:pPr>
        <w:spacing w:after="0" w:line="240" w:lineRule="auto"/>
        <w:jc w:val="both"/>
        <w:rPr>
          <w:rFonts w:ascii="Times New Roman" w:hAnsi="Times New Roman"/>
          <w:bCs/>
          <w:noProof/>
          <w:sz w:val="24"/>
          <w:lang w:val="sr-Latn-RS"/>
        </w:rPr>
      </w:pPr>
      <w:r>
        <w:rPr>
          <w:rFonts w:ascii="Times New Roman" w:hAnsi="Times New Roman"/>
          <w:bCs/>
          <w:noProof/>
          <w:sz w:val="24"/>
          <w:lang w:val="sr-Latn-RS"/>
        </w:rPr>
        <w:tab/>
        <w:t>Budući da je Bekuta konstatovala da je ministar višak, očigledno je da smatra da bi njegova smena dobrodošla. Ako se uzme u obzir da je pevačica u dugoj vezi sa političarem i bivšim ministrom saobraćaja Milutinom Mrkonjićem, onda ne treba da čudi to što je dobro upućena u političke prilike u zemlji. S druge strane, verovatno i nju zabrinjava štrajk prosvetara pa je odlučila da Verbića „otpusti“ SMS-om. U želji da saznamo šta je to Anu iznerviralo kod ministra prosvete, kontaktirali smo je nekoliko puta, ali ona nije želela da odgovori na naše pozive i poruke.</w:t>
      </w:r>
    </w:p>
    <w:p w:rsidR="00DD5BCA" w:rsidRDefault="00DD5BCA" w:rsidP="00DD5BCA">
      <w:pPr>
        <w:spacing w:after="0" w:line="240" w:lineRule="auto"/>
        <w:rPr>
          <w:rFonts w:ascii="Times New Roman" w:hAnsi="Times New Roman"/>
          <w:bCs/>
          <w:noProof/>
          <w:color w:val="0000CC"/>
          <w:sz w:val="24"/>
          <w:lang w:val="sr-Latn-RS"/>
        </w:rPr>
      </w:pPr>
    </w:p>
    <w:p w:rsidR="00DD5BCA" w:rsidRDefault="00DD5BCA" w:rsidP="00DD5BCA">
      <w:pPr>
        <w:spacing w:after="0" w:line="240" w:lineRule="auto"/>
        <w:jc w:val="center"/>
        <w:rPr>
          <w:rFonts w:ascii="Times New Roman" w:hAnsi="Times New Roman"/>
          <w:b/>
          <w:bCs/>
          <w:noProof/>
          <w:color w:val="0000CC"/>
          <w:sz w:val="28"/>
          <w:lang w:val="sr-Latn-RS"/>
        </w:rPr>
      </w:pPr>
      <w:r>
        <w:rPr>
          <w:rFonts w:ascii="Times New Roman" w:hAnsi="Times New Roman"/>
          <w:b/>
          <w:bCs/>
          <w:noProof/>
          <w:color w:val="0000CC"/>
          <w:sz w:val="28"/>
          <w:lang w:val="sr-Latn-RS"/>
        </w:rPr>
        <w:t>Verbić: Umanjenje plata je po zakonu</w:t>
      </w:r>
    </w:p>
    <w:p w:rsidR="00DD5BCA" w:rsidRDefault="00DD5BCA" w:rsidP="00DD5BCA">
      <w:pPr>
        <w:spacing w:after="0" w:line="240" w:lineRule="auto"/>
        <w:rPr>
          <w:rFonts w:ascii="Times New Roman" w:hAnsi="Times New Roman"/>
          <w:bCs/>
          <w:noProof/>
          <w:color w:val="0000CC"/>
          <w:sz w:val="24"/>
          <w:lang w:val="sr-Latn-RS"/>
        </w:rPr>
      </w:pPr>
    </w:p>
    <w:p w:rsidR="00DD5BCA" w:rsidRDefault="00DD5BCA" w:rsidP="00DD5BCA">
      <w:pPr>
        <w:spacing w:after="0" w:line="240" w:lineRule="auto"/>
        <w:jc w:val="both"/>
        <w:rPr>
          <w:rFonts w:ascii="Times New Roman" w:hAnsi="Times New Roman"/>
          <w:bCs/>
          <w:noProof/>
          <w:sz w:val="24"/>
          <w:lang w:val="sr-Latn-RS"/>
        </w:rPr>
      </w:pPr>
      <w:r>
        <w:rPr>
          <w:rFonts w:ascii="Times New Roman" w:hAnsi="Times New Roman"/>
          <w:bCs/>
          <w:noProof/>
          <w:color w:val="0000CC"/>
          <w:sz w:val="24"/>
          <w:lang w:val="sr-Latn-RS"/>
        </w:rPr>
        <w:tab/>
      </w:r>
      <w:r>
        <w:rPr>
          <w:rFonts w:ascii="Times New Roman" w:hAnsi="Times New Roman"/>
          <w:bCs/>
          <w:noProof/>
          <w:sz w:val="24"/>
          <w:lang w:val="sr-Latn-RS"/>
        </w:rPr>
        <w:t xml:space="preserve">Na pitanje „Politike“: „Da li je po zakonu umanjenje plata štrajkačima? Sindikati tvrde da koristite direktore da bi disciplinovali neposlušne kolektive“, ministar Verbić odgovara: </w:t>
      </w:r>
      <w:r>
        <w:rPr>
          <w:rFonts w:ascii="Times New Roman" w:hAnsi="Times New Roman"/>
          <w:bCs/>
          <w:noProof/>
          <w:sz w:val="24"/>
          <w:lang w:val="sr-Latn-RS"/>
        </w:rPr>
        <w:lastRenderedPageBreak/>
        <w:t>„Umanjenje plata, apsolutno jeste po zakonu. Direktori jesu u prilično nezavidnoj situaciji, oni već godinama nemaju mehanizam ni nagrađivanja ni kažnjavanja zaposlenih, iako vide razliku između onih koji rade i trude se i oni koji ne ulažu veliki napor“ kaže ministar Verbić.</w:t>
      </w:r>
    </w:p>
    <w:p w:rsidR="00DD5BCA" w:rsidRDefault="00DD5BCA" w:rsidP="00DD5BCA">
      <w:pPr>
        <w:spacing w:after="0" w:line="240" w:lineRule="auto"/>
        <w:rPr>
          <w:rFonts w:ascii="Times New Roman" w:hAnsi="Times New Roman"/>
          <w:bCs/>
          <w:noProof/>
          <w:color w:val="0000CC"/>
          <w:sz w:val="24"/>
          <w:lang w:val="sr-Latn-RS"/>
        </w:rPr>
      </w:pPr>
    </w:p>
    <w:p w:rsidR="00DD5BCA" w:rsidRDefault="00DD5BCA" w:rsidP="00DD5BCA">
      <w:pPr>
        <w:spacing w:after="0" w:line="240" w:lineRule="auto"/>
        <w:jc w:val="center"/>
        <w:rPr>
          <w:rFonts w:ascii="Times New Roman" w:hAnsi="Times New Roman"/>
          <w:b/>
          <w:bCs/>
          <w:noProof/>
          <w:color w:val="0000CC"/>
          <w:sz w:val="28"/>
          <w:lang w:val="sr-Latn-RS"/>
        </w:rPr>
      </w:pPr>
      <w:r>
        <w:rPr>
          <w:rFonts w:ascii="Times New Roman" w:hAnsi="Times New Roman"/>
          <w:b/>
          <w:bCs/>
          <w:noProof/>
          <w:color w:val="0000CC"/>
          <w:sz w:val="28"/>
          <w:lang w:val="sr-Latn-RS"/>
        </w:rPr>
        <w:t>Neprijatni poslovi</w:t>
      </w:r>
    </w:p>
    <w:p w:rsidR="00DD5BCA" w:rsidRDefault="00DD5BCA" w:rsidP="00DD5BCA">
      <w:pPr>
        <w:spacing w:after="0" w:line="240" w:lineRule="auto"/>
        <w:rPr>
          <w:rFonts w:ascii="Times New Roman" w:hAnsi="Times New Roman"/>
          <w:bCs/>
          <w:noProof/>
          <w:color w:val="0000CC"/>
          <w:sz w:val="24"/>
          <w:lang w:val="sr-Latn-RS"/>
        </w:rPr>
      </w:pPr>
    </w:p>
    <w:p w:rsidR="00DD5BCA" w:rsidRDefault="00DD5BCA" w:rsidP="00DD5BCA">
      <w:pPr>
        <w:spacing w:after="0" w:line="240" w:lineRule="auto"/>
        <w:jc w:val="both"/>
        <w:rPr>
          <w:rFonts w:ascii="Times New Roman" w:hAnsi="Times New Roman"/>
          <w:bCs/>
          <w:noProof/>
          <w:sz w:val="24"/>
          <w:lang w:val="sr-Latn-RS"/>
        </w:rPr>
      </w:pPr>
      <w:r>
        <w:rPr>
          <w:rFonts w:ascii="Times New Roman" w:hAnsi="Times New Roman"/>
          <w:bCs/>
          <w:noProof/>
          <w:color w:val="0000CC"/>
          <w:sz w:val="24"/>
          <w:lang w:val="sr-Latn-RS"/>
        </w:rPr>
        <w:tab/>
        <w:t>„</w:t>
      </w:r>
      <w:r>
        <w:rPr>
          <w:rFonts w:ascii="Times New Roman" w:hAnsi="Times New Roman"/>
          <w:bCs/>
          <w:noProof/>
          <w:sz w:val="24"/>
          <w:lang w:val="sr-Latn-RS"/>
        </w:rPr>
        <w:t>Izrazito je neprijatno boriti se sa moćnim ljudima koji bi hteli još jedno izdvojeno odeljenje fakulteta ili još jednu školu u uslovima gde ne postoje ni ljudski ni prostorni uslovi ili sa onima koji bi hteli da uzmu što veći kolač kroz još više budžetskih studenata“</w:t>
      </w:r>
      <w:r>
        <w:rPr>
          <w:lang w:val="sr-Latn-RS"/>
        </w:rPr>
        <w:t xml:space="preserve"> </w:t>
      </w:r>
      <w:r>
        <w:rPr>
          <w:rFonts w:ascii="Times New Roman" w:hAnsi="Times New Roman"/>
          <w:bCs/>
          <w:noProof/>
          <w:sz w:val="24"/>
          <w:lang w:val="sr-Latn-RS"/>
        </w:rPr>
        <w:t>kaže ministar Verbić. Budžet kojim raspolaže prosveta ograničen je i mali u odnosu na sve ono što nam je potrebno, a zahtevi su neuporedivo viši.</w:t>
      </w:r>
    </w:p>
    <w:p w:rsidR="00DD5BCA" w:rsidRDefault="00DD5BCA" w:rsidP="00DD5BCA">
      <w:pPr>
        <w:spacing w:after="0" w:line="240" w:lineRule="auto"/>
        <w:jc w:val="both"/>
        <w:rPr>
          <w:rFonts w:ascii="Times New Roman" w:hAnsi="Times New Roman"/>
          <w:bCs/>
          <w:noProof/>
          <w:sz w:val="24"/>
          <w:lang w:val="sr-Latn-RS"/>
        </w:rPr>
      </w:pPr>
    </w:p>
    <w:p w:rsidR="00DD5BCA" w:rsidRDefault="00DD5BCA" w:rsidP="00DD5BCA">
      <w:pPr>
        <w:spacing w:after="0" w:line="240" w:lineRule="auto"/>
        <w:jc w:val="center"/>
        <w:rPr>
          <w:rFonts w:ascii="Times New Roman" w:hAnsi="Times New Roman"/>
          <w:b/>
          <w:bCs/>
          <w:noProof/>
          <w:color w:val="0000CC"/>
          <w:sz w:val="32"/>
          <w:lang w:val="sr-Latn-RS"/>
        </w:rPr>
      </w:pPr>
      <w:r>
        <w:rPr>
          <w:rFonts w:ascii="Times New Roman" w:hAnsi="Times New Roman"/>
          <w:b/>
          <w:noProof/>
          <w:color w:val="0000CC"/>
          <w:sz w:val="28"/>
          <w:lang w:val="sr-Latn-RS"/>
        </w:rPr>
        <w:t>Učiteljica Željka Lukić Radojičić</w:t>
      </w:r>
      <w:r>
        <w:rPr>
          <w:rFonts w:ascii="Times New Roman" w:hAnsi="Times New Roman"/>
          <w:b/>
          <w:noProof/>
          <w:color w:val="0000CC"/>
          <w:sz w:val="28"/>
          <w:lang w:val="sr-Cyrl-RS"/>
        </w:rPr>
        <w:t xml:space="preserve"> -</w:t>
      </w:r>
      <w:r>
        <w:rPr>
          <w:rFonts w:ascii="Times New Roman" w:hAnsi="Times New Roman"/>
          <w:b/>
          <w:bCs/>
          <w:noProof/>
          <w:color w:val="0000CC"/>
          <w:sz w:val="32"/>
          <w:lang w:val="sr-Latn-RS"/>
        </w:rPr>
        <w:t xml:space="preserve"> </w:t>
      </w:r>
    </w:p>
    <w:p w:rsidR="00DD5BCA" w:rsidRDefault="00DD5BCA" w:rsidP="00DD5BCA">
      <w:pPr>
        <w:spacing w:after="0" w:line="240" w:lineRule="auto"/>
        <w:jc w:val="center"/>
        <w:rPr>
          <w:rFonts w:ascii="Times New Roman" w:hAnsi="Times New Roman"/>
          <w:b/>
          <w:bCs/>
          <w:noProof/>
          <w:color w:val="0000CC"/>
          <w:sz w:val="28"/>
          <w:lang w:val="sr-Latn-RS"/>
        </w:rPr>
      </w:pPr>
      <w:r>
        <w:rPr>
          <w:rFonts w:ascii="Times New Roman" w:hAnsi="Times New Roman"/>
          <w:b/>
          <w:bCs/>
          <w:noProof/>
          <w:color w:val="0000CC"/>
          <w:sz w:val="28"/>
          <w:lang w:val="sr-Latn-RS"/>
        </w:rPr>
        <w:t>novi</w:t>
      </w:r>
      <w:r>
        <w:rPr>
          <w:noProof/>
          <w:color w:val="0000CC"/>
          <w:lang w:val="sr-Latn-RS"/>
        </w:rPr>
        <w:t xml:space="preserve"> </w:t>
      </w:r>
      <w:r>
        <w:rPr>
          <w:rFonts w:ascii="Times New Roman" w:hAnsi="Times New Roman"/>
          <w:b/>
          <w:bCs/>
          <w:noProof/>
          <w:color w:val="0000CC"/>
          <w:sz w:val="28"/>
          <w:lang w:val="sr-Latn-RS"/>
        </w:rPr>
        <w:t>pomoćnik ministra za osnovno i predškolsko obrazovanje</w:t>
      </w:r>
    </w:p>
    <w:p w:rsidR="00DD5BCA" w:rsidRDefault="00DD5BCA" w:rsidP="00DD5BCA">
      <w:pPr>
        <w:spacing w:after="0" w:line="240" w:lineRule="auto"/>
        <w:jc w:val="both"/>
        <w:rPr>
          <w:rFonts w:ascii="Times New Roman" w:hAnsi="Times New Roman"/>
          <w:noProof/>
          <w:color w:val="0000CC"/>
          <w:sz w:val="24"/>
          <w:lang w:val="sr-Latn-RS"/>
        </w:rPr>
      </w:pPr>
    </w:p>
    <w:p w:rsidR="00DD5BCA" w:rsidRDefault="00DD5BCA" w:rsidP="00DD5BCA">
      <w:pPr>
        <w:spacing w:after="0" w:line="240" w:lineRule="auto"/>
        <w:jc w:val="both"/>
        <w:rPr>
          <w:rFonts w:ascii="Times New Roman" w:hAnsi="Times New Roman"/>
          <w:noProof/>
          <w:sz w:val="24"/>
          <w:lang w:val="sr-Latn-RS"/>
        </w:rPr>
      </w:pPr>
      <w:r>
        <w:rPr>
          <w:noProof/>
          <w:lang w:val="sr-Latn-RS" w:eastAsia="sr-Latn-RS"/>
        </w:rPr>
        <w:drawing>
          <wp:anchor distT="0" distB="0" distL="114300" distR="114300" simplePos="0" relativeHeight="251663360" behindDoc="1" locked="0" layoutInCell="1" allowOverlap="1" wp14:anchorId="341F2351" wp14:editId="299AA548">
            <wp:simplePos x="0" y="0"/>
            <wp:positionH relativeFrom="column">
              <wp:posOffset>4124325</wp:posOffset>
            </wp:positionH>
            <wp:positionV relativeFrom="paragraph">
              <wp:posOffset>247650</wp:posOffset>
            </wp:positionV>
            <wp:extent cx="1758950" cy="1440815"/>
            <wp:effectExtent l="0" t="0" r="0" b="6985"/>
            <wp:wrapTight wrapText="bothSides">
              <wp:wrapPolygon edited="0">
                <wp:start x="0" y="0"/>
                <wp:lineTo x="0" y="21419"/>
                <wp:lineTo x="21288" y="21419"/>
                <wp:lineTo x="21288" y="0"/>
                <wp:lineTo x="0" y="0"/>
              </wp:wrapPolygon>
            </wp:wrapTight>
            <wp:docPr id="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1758950" cy="144081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lang w:val="sr-Latn-RS"/>
        </w:rPr>
        <w:tab/>
        <w:t xml:space="preserve">Ministarstvo prosvete, nauke i tehnološkog razvoja izabralo je  novog pomoćnika ministra za osnovno i predškolsko obrazovanje. Na čelo ovog sektora Vlada Republike Srbije imenovala je učiteljicu Željku Lukić Radojičić. Učiteljica Željana, kako je zna veliki deo zaposlenih u obrazovanju u Srbiji, rođena je u Banovićima u Bosni i Hercegovini, gde se i školovala. Pedagošku akademiju završila je 1989. godine u Tuzli, 2001. godine diplomirala je na Učiteljskom fakultetu u Bijeljini, a zatim je završila master studije na Učiteljskom fakultetu u Beogradu 2011. godine i trenutno je na doktorskim studijama. Radila je u nekoliko škola, a poslednje radno mesto pre dolaska u Ministarstvo prosvete, nauke i tehnološkog razvoja je OŠ „Milan Rakić“ u Mionici, u kojoj je bila učiteljica od 1996. godine, i to u Izdvojenom odeljenju u Gornjoj Toplici. Idejni je tvorac turističko-obrazovnog koncepta “Čarobno selo“ u Banji Vrujci i direktorka Dečjeg obrazovnog centra „Čarobno selo“ koje je jedinstveni koncept u Srbiji i primer dobre prakse prepoznat ne samo širom Srbije već i u Evropi. „Čarobno selo“ je ruralni dečji obrazovni centar namenjen za izvođenje izleta, ekskurzija, rekreativnih nastava i letnjih kampova i kroz njega je do sada prošlo više od 3000 dece iz gradova, među kojima su deca iz Kembridža. </w:t>
      </w:r>
    </w:p>
    <w:p w:rsidR="00DD5BCA" w:rsidRDefault="00DD5BCA" w:rsidP="00DD5BCA">
      <w:pPr>
        <w:spacing w:after="0" w:line="240" w:lineRule="auto"/>
        <w:jc w:val="both"/>
        <w:rPr>
          <w:rFonts w:ascii="Times New Roman" w:hAnsi="Times New Roman"/>
          <w:noProof/>
          <w:sz w:val="24"/>
          <w:lang w:val="sr-Cyrl-RS"/>
        </w:rPr>
      </w:pPr>
    </w:p>
    <w:p w:rsidR="00DD5BCA" w:rsidRDefault="00DD5BCA" w:rsidP="00DD5BCA">
      <w:pPr>
        <w:spacing w:after="0" w:line="240" w:lineRule="auto"/>
        <w:jc w:val="center"/>
        <w:rPr>
          <w:rFonts w:ascii="Times New Roman" w:hAnsi="Times New Roman"/>
          <w:b/>
          <w:noProof/>
          <w:color w:val="0000CC"/>
          <w:sz w:val="28"/>
          <w:lang w:val="sr-Latn-RS"/>
        </w:rPr>
      </w:pPr>
      <w:r>
        <w:rPr>
          <w:rFonts w:ascii="Times New Roman" w:hAnsi="Times New Roman"/>
          <w:b/>
          <w:noProof/>
          <w:color w:val="0000CC"/>
          <w:sz w:val="28"/>
          <w:lang w:val="sr-Latn-RS"/>
        </w:rPr>
        <w:t>Udovički i Verbić u Fondu za inovacionu delatnost</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Potpredsednica Vlade Republike Srbije Kori Udovički i ministar prosvete, nauke i tehnološkog razvoja Srđan Verbić posetili su u četvrtak  Fond za inovacionu delatnost. Povod za ovu posetu bio je susret sa delegacijom Svetske banke na čelu sa Anabelom Gonzalez, direktorkom sektora za trgovinu i konkurentnost Svetske banke u Vašingtonu, kao i i Delegacijom Evropske unije u Republici Srbiji.</w:t>
      </w:r>
    </w:p>
    <w:p w:rsidR="00DD5BCA" w:rsidRDefault="00DD5BCA" w:rsidP="00DD5BCA">
      <w:pPr>
        <w:spacing w:after="0" w:line="240" w:lineRule="auto"/>
        <w:jc w:val="both"/>
        <w:rPr>
          <w:rFonts w:ascii="Times New Roman" w:hAnsi="Times New Roman"/>
          <w:noProof/>
          <w:sz w:val="24"/>
          <w:lang w:val="sr-Cyrl-RS"/>
        </w:rPr>
      </w:pPr>
    </w:p>
    <w:p w:rsidR="00DD5BCA" w:rsidRDefault="00DD5BCA" w:rsidP="00DD5BCA">
      <w:pPr>
        <w:spacing w:after="0" w:line="240" w:lineRule="auto"/>
        <w:jc w:val="center"/>
        <w:rPr>
          <w:rFonts w:ascii="Times New Roman" w:hAnsi="Times New Roman"/>
          <w:b/>
          <w:noProof/>
          <w:color w:val="0000CC"/>
          <w:sz w:val="28"/>
          <w:lang w:val="sr-Latn-RS"/>
        </w:rPr>
      </w:pPr>
      <w:r>
        <w:rPr>
          <w:rFonts w:ascii="Times New Roman" w:hAnsi="Times New Roman"/>
          <w:b/>
          <w:noProof/>
          <w:color w:val="0000CC"/>
          <w:sz w:val="28"/>
          <w:lang w:val="sr-Latn-RS"/>
        </w:rPr>
        <w:t>Isplata studentskih stipendija i kredita</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 xml:space="preserve"> </w:t>
      </w:r>
      <w:r>
        <w:rPr>
          <w:rFonts w:ascii="Times New Roman" w:hAnsi="Times New Roman"/>
          <w:noProof/>
          <w:sz w:val="24"/>
          <w:lang w:val="sr-Latn-RS"/>
        </w:rPr>
        <w:tab/>
        <w:t xml:space="preserve">Isplata  studentskih kredita i stipendija počela je u četvrtak, 26. marta. Studenti će dobiti ukupan iznos od 16.800 dinara za januar i februar. Ministarstvo prosvete nauke i tehnološkog razvoja iz budžeta svakog meseca za studentske kredite i stipendije izdvaja 161.246.400.000 </w:t>
      </w:r>
      <w:r>
        <w:rPr>
          <w:rFonts w:ascii="Times New Roman" w:hAnsi="Times New Roman"/>
          <w:noProof/>
          <w:sz w:val="24"/>
          <w:lang w:val="sr-Latn-RS"/>
        </w:rPr>
        <w:lastRenderedPageBreak/>
        <w:t>dinara. Za  11.128 studenata, uključujući i studente iz osetljivih društvenih grupa, isplaćuju se krediti, a visina mesečnog iznosa je 8.400 dinara. Ministarstvo stipendira i 8.068 studenata, a visina mesečne stipendije takođe iznosi 8.400 dinara.</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noProof/>
          <w:color w:val="0000CC"/>
          <w:sz w:val="28"/>
          <w:lang w:val="sr-Latn-RS"/>
        </w:rPr>
      </w:pPr>
      <w:r>
        <w:rPr>
          <w:rFonts w:ascii="Times New Roman" w:hAnsi="Times New Roman"/>
          <w:b/>
          <w:noProof/>
          <w:color w:val="0000CC"/>
          <w:sz w:val="28"/>
          <w:lang w:val="sr-Latn-RS"/>
        </w:rPr>
        <w:t>Početak rada Centra ENIC/NARIC Srbija</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 xml:space="preserve"> </w:t>
      </w:r>
      <w:r>
        <w:rPr>
          <w:rFonts w:ascii="Times New Roman" w:hAnsi="Times New Roman"/>
          <w:noProof/>
          <w:sz w:val="24"/>
          <w:lang w:val="sr-Latn-RS"/>
        </w:rPr>
        <w:tab/>
        <w:t xml:space="preserve">ENIC/NARIC Srbija (Centar za informisanje o priznavanju inostranih visokoškolskih isprava i priznavanje u svrhu zapošljavanja) predstavlja deo međunarodne mreže centara za informisanje o priznavanju i priznavanje inostranih visokoškolskih isprava – detaljnije informacije na: </w:t>
      </w:r>
      <w:hyperlink r:id="rId12" w:history="1">
        <w:r>
          <w:rPr>
            <w:rStyle w:val="Hyperlink"/>
            <w:rFonts w:ascii="Times New Roman" w:hAnsi="Times New Roman"/>
            <w:noProof/>
            <w:sz w:val="24"/>
            <w:lang w:val="sr-Latn-RS"/>
          </w:rPr>
          <w:t>www.enic-naric.net</w:t>
        </w:r>
      </w:hyperlink>
      <w:r>
        <w:rPr>
          <w:rFonts w:ascii="Times New Roman" w:hAnsi="Times New Roman"/>
          <w:noProof/>
          <w:sz w:val="24"/>
          <w:lang w:val="sr-Latn-RS"/>
        </w:rPr>
        <w:t xml:space="preserve"> </w:t>
      </w: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Napomena: svaki nacionalni koordinator centara ENIC/NARIC informiše javnost o procedurama priznavanja isključivo za svoju zemlju. Rok za početak rada Centra, u pogledu priznavanja u svrhu zapošljavanja, planiran je za: 1.10.2015. godine. Priznavanje u svrhu daljeg obrazovanja ostaće u nadležnosti samostalnih visokoškolskih ustanova. Do navedenog datuma, visokoškolske ustanove u Republici Srbiji su u obavezi da nastave rad na priznavanju inostranih visokoškolskih isprava u obe navedene svrhe, u skladu sa dosadašnjom praksom. Vreme telefonskih konsultacija i rada sa strankama ENIC/NARIC Srbija: sreda i petak od 12:00 do 14:00</w:t>
      </w: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r>
    </w:p>
    <w:p w:rsidR="00DD5BCA" w:rsidRDefault="00DD5BCA" w:rsidP="00DD5BCA">
      <w:pPr>
        <w:spacing w:after="0" w:line="240" w:lineRule="auto"/>
        <w:jc w:val="center"/>
        <w:rPr>
          <w:rFonts w:ascii="Times New Roman" w:hAnsi="Times New Roman"/>
          <w:b/>
          <w:noProof/>
          <w:color w:val="0000CC"/>
          <w:sz w:val="28"/>
          <w:lang w:val="sr-Latn-RS"/>
        </w:rPr>
      </w:pPr>
      <w:r>
        <w:rPr>
          <w:rFonts w:ascii="Times New Roman" w:hAnsi="Times New Roman"/>
          <w:b/>
          <w:noProof/>
          <w:color w:val="0000CC"/>
          <w:sz w:val="28"/>
          <w:lang w:val="sr-Latn-RS"/>
        </w:rPr>
        <w:t>Sombor: Mladi naučnici ne mogu na sajam inovacija!</w:t>
      </w:r>
    </w:p>
    <w:p w:rsidR="00DD5BCA" w:rsidRDefault="00DD5BCA" w:rsidP="00DD5BCA">
      <w:pPr>
        <w:spacing w:after="0" w:line="240" w:lineRule="auto"/>
        <w:jc w:val="both"/>
        <w:rPr>
          <w:rFonts w:ascii="Times New Roman" w:hAnsi="Times New Roman"/>
          <w:noProof/>
          <w:color w:val="0000CC"/>
          <w:sz w:val="24"/>
          <w:lang w:val="sr-Latn-RS"/>
        </w:rPr>
      </w:pP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Mladim naučnicima iz somborske Srednje tehničke škole nedostaje još 100 hiljada dinara kako bi otputovali na čuveni Sajam inovacija u Moskvi, koji se održava početkom aprila, gde bi predstavili svoju robotsku šaku "The Thing". Za tu svrhu u Somboru je pre par dana organizovano i dobrotovorno veče. Iz Pokrajinskog sekretarijata za obrazovanje, propise, upravu i nacionalne zajednice za RTV je rečeno da taj sekretarijat ima mogućnost da podrži talentovane učenike i realizaciju pojedinih projekata samo putem Konkursa o dodeli sredstava za sufinansiranje programa i projekata, koje realizuju osnovne i srednje škole na teritoriji Vojvodine. Iz Ministarstva prosvete, nauke i tehnološkog razvoja nisu odgovorili na pitanja, koja smo im postavili. Kako je za RTV objasnio nastavnik Srednje tehničke škole u Somboru Srđan Pavić sekcija Robotika u toj školi postoji tri godine, a tim koji bi trebalo da otputuje u Moskvu broji šest učenika.</w:t>
      </w: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 xml:space="preserve">"Robotsku šaku su pravili tokom školske 2013. i 2014. godine i potrošeno je više od 200 časova na sekciji. Ideju za 'The Thing' je pokrenuo učenik Nikola Trivić, a projekat se ukratko sastoji iz tri dela: rukavica sa senzorima, model šake od silikona i računarski model", naveo je Pavić. On je dodao da je sve to u vezi, pa se silikonskim modelom šake može upravljati i sa rukavicom sa senzorima i sa kompjuterskim 3D modelom. Ideja je, objasnio je, da se verno prenesu pokreti prstiju na daljinu tako da primena može biti u medicini i operacijama na daljinu, vojnoj industriji, odnosno za ljude koji se bave deminiranjem. Može se koristiti za igrice, ali i u druge svrhe. Mentor mladih somborskih naučnika je istakao da su đaci do sada osvojili prvo mesto na Smotri učeničkih radova mašinskih škola Vojvodine u Subotici, prvo mesto na Smotri robotike i interfejs tehnologije u Zrenjaninu, Specijalnu nagrada na 2. Olimpijadi tehničkog stvaralaštva mladih jugoistočne Evrope u Zrenjaninu. Dobitnici su i Zlatne plakete na Tesla Festu u Novom Sadu, diplome za najbolji inovativni projekat dodeljen od strane Univerziteta Volga iz Ruske Federacije, a uručena im je i nagrada Centra za razvoj i primenu nauke, </w:t>
      </w:r>
      <w:r>
        <w:rPr>
          <w:rFonts w:ascii="Times New Roman" w:hAnsi="Times New Roman"/>
          <w:noProof/>
          <w:sz w:val="24"/>
          <w:lang w:val="sr-Latn-RS"/>
        </w:rPr>
        <w:lastRenderedPageBreak/>
        <w:t>tehnologije i informatike u Novom Sadu. "A na osnovu svih ovih uspeha škola je dobila nagradu Kapetan Miša Anastasijević", dodao je Pavić.</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noProof/>
          <w:color w:val="0000CC"/>
          <w:sz w:val="28"/>
          <w:lang w:val="sr-Latn-RS"/>
        </w:rPr>
      </w:pPr>
      <w:r>
        <w:rPr>
          <w:rFonts w:ascii="Times New Roman" w:hAnsi="Times New Roman"/>
          <w:b/>
          <w:noProof/>
          <w:color w:val="0000CC"/>
          <w:sz w:val="28"/>
          <w:lang w:val="sr-Latn-RS"/>
        </w:rPr>
        <w:t>Sekretarijat inicira „Vojvođanske petice“</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U Pokrajinskom sekretarijatu za obrazovanje, propise, upravu i nacionalne zajednice objasnili su za RTV da Zakon o osnovama obrazovanja i vaspitanja propisuje da Republika Srbija obezbeđuje sredstva za razvojne programe i projekte ustanova, kao i učešće Srbije u oblasti investicija, stručnog usavršavanja zaposlenih i takmičenja učenika na republičkom i međunarodnom nivou, u skladu sa utvrđenim sredstvima, a prema programima i kriterijumima koje propisuje ministar. U odgovoru Sekretarijata dodaje se da ta institucija ima mogućnost da podrži talentovane učenike i realizaciju pojedinih projekata samo putem Konkursa o dodeli sredstava za sufinansiranje programa i projekata, koje realizuju osnovne i srednje škole na teritoriji AP Vojvodine.c"Na raspisani Konkurs u 2014. godini, pristiglo je ukupno 540 projekata i zahteva za sufinansiranje različitih aktivnosti, a dodeljeno je 230. Između ostalih pristiglo je i osam prijava za odlazak naših učenika u inostranstvo s ciljem učešća na međunarodnim takmičenjima i susretima. Od toga je Sekretarijat prihvatio i odvojio sredstva za sufinansiranje šest zahteva", objasnili su u Sekratarijatu za obrazovanje.</w:t>
      </w: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Kako se navodi, Sekretarijat nažalost nema u nadležnosti, a ni finansijsku mogućnost da finansira celokupan iznos za učešće svih uspešnih učenika na ovim takmičenjima, tako da je neophodna sveobuhvatna podrška – od strane resornog Ministarstva, Sekretarijata, ali i lokalne zajednice, različitih stručnih društava i organizacija.</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noProof/>
          <w:color w:val="0000CC"/>
          <w:sz w:val="28"/>
          <w:lang w:val="sr-Latn-RS"/>
        </w:rPr>
      </w:pPr>
      <w:r>
        <w:rPr>
          <w:rFonts w:ascii="Times New Roman" w:hAnsi="Times New Roman"/>
          <w:b/>
          <w:noProof/>
          <w:color w:val="0000CC"/>
          <w:sz w:val="28"/>
          <w:lang w:val="sr-Latn-RS"/>
        </w:rPr>
        <w:t>Tehnička škola nije  se obraćala Pokrajini</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Na pitanje da li postoji mogućnost da Pokrajina pomogne đacima somborske Srednje tehničke škole, u Sekretarijatu za obrazovanje su istakli da se, prema raspoloživim podacima, ta škola nije obraćala toj instituciji za pomoć i finansijsku podršku. "Za 2015. godinu Sekretarijat je za različite programe i projekte, samo u oblasti srednjeg obrazovanja izdvojio 4,3 miliona dinara. U zavisnosti od broja podnetih zahteva i kvaliteta programa Sekretarijat će se truditi da maksimalno izađe u susret potrebama podnosioca. Sekretarijat nije u mogućnosti da ove zahteve u celini finansira, ali će uvek podržati sve aktivnosti u skladu sa mogućnostima", piše u odgovoru za RTV.</w:t>
      </w: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 xml:space="preserve">U ovom Sekratarijatu su objasnili i da su broj talentovanih učenika i njihove potrebe daleko veći od ponude. "Svesni smo i činjenica da u našim školama postoji jedan, ne mali broj dece i mladih, koji nikad nisu uspeli da budu 'otkriveni' i na pravi način podržani, te su kroz školovanje prošli gotovo neprimećeni", ukazali su predstavnici Pokrajine. S druge strane, dodali su, ne treba zaboraviti i da, kada je reč o vannastavnim aktivnostima, u školama one zavise najčešće od samog nastavnog kadra. "Potreba za ispitivanjem, dopunjavanjem postojećih nastavnih programa novim i drugačijim sadržajima van neposredne nastave, prisutna je ne samo kod izuzetno talentovane dece i učenika, a broj slobodnih, odnosno vannastavnih aktivnosti u školama je najčešće sveden na minimum, te su roditelji prisiljeni da svojoj deci plaćaju, ne mala sredstva, za organizovane i stručno vođene aktivnosti u slobodnom vremenu. Stoga je Sekretarijat pokrenuo inicijativu za formiranjem takozvane 'Vojvođanske petice', koja bi pružila mogućnost većem broju dece i mladih sa teritorije Vojvodine da se afirmišu u različitim </w:t>
      </w:r>
      <w:r>
        <w:rPr>
          <w:rFonts w:ascii="Times New Roman" w:hAnsi="Times New Roman"/>
          <w:noProof/>
          <w:sz w:val="24"/>
          <w:lang w:val="sr-Latn-RS"/>
        </w:rPr>
        <w:lastRenderedPageBreak/>
        <w:t>oblastima, bez obzira na porodičnu situaciju", poručili su iz vojvođanskog Sekretarijata za obrazovanje.</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noProof/>
          <w:color w:val="0000CC"/>
          <w:sz w:val="28"/>
          <w:lang w:val="sr-Latn-RS"/>
        </w:rPr>
      </w:pPr>
      <w:r>
        <w:rPr>
          <w:rFonts w:ascii="Times New Roman" w:hAnsi="Times New Roman"/>
          <w:b/>
          <w:noProof/>
          <w:color w:val="0000CC"/>
          <w:sz w:val="28"/>
          <w:lang w:val="sr-Latn-RS"/>
        </w:rPr>
        <w:t>PSO: Mladi nemaju dovoljno mogućnosti da se razvijaju</w:t>
      </w:r>
    </w:p>
    <w:p w:rsidR="00DD5BCA" w:rsidRDefault="00DD5BCA" w:rsidP="00DD5BCA">
      <w:pPr>
        <w:spacing w:after="0" w:line="240" w:lineRule="auto"/>
        <w:jc w:val="center"/>
        <w:rPr>
          <w:rFonts w:ascii="Times New Roman" w:hAnsi="Times New Roman"/>
          <w:b/>
          <w:noProof/>
          <w:color w:val="0000CC"/>
          <w:sz w:val="28"/>
          <w:lang w:val="sr-Latn-RS"/>
        </w:rPr>
      </w:pPr>
      <w:r>
        <w:rPr>
          <w:rFonts w:ascii="Times New Roman" w:hAnsi="Times New Roman"/>
          <w:b/>
          <w:noProof/>
          <w:color w:val="0000CC"/>
          <w:sz w:val="28"/>
          <w:lang w:val="sr-Latn-RS"/>
        </w:rPr>
        <w:t xml:space="preserve"> u oblasti nauke i tehnologije</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Upitani da prokomentarišu da li mladi ljudi u vojvođanskim školama, koji žele da se razvijaju u oblasti nauke i tehnologije imaju dovoljno mogućnosti za to, u Sekretarijatu su ocenili da nažalost u velikom broju škola to nije moguće, a da su razlozi brojni – od nedovoljne i neadekvatne opremljenosti škola, preopterećenosti postojećih nastavnih programa pojedinim sadržajima, nedostatka prostora i vremena da se dodatni rad organizuje u školi, od opterećenosti nastavnog kadra velikim brojem nastavnih programa i nepostojanjem mogućnosti za poseban podsticaj prosvetnih radnika da se bave ovim pitanjima, nedovoljnom ili nemogućnošću da se uspostavi optimalna i adekvatna saradnja između škola i visokoškolskih institucija, istraživačkih centara i slično. "Pitanje otkrivanja, razvijanja i negovanja talentovanih učenika od najranijeg uzrasta jeste jedno izuzetno složeno i kompleksno pitanje, koje podrazumeva saradnju izuzetno velikog broja aktera, koji bi samo zajedničkim snagama mogli da ga pokrenu sa tačke na kojoj se zapelo", zaključili su u Pokrajinskom sekretarijatu za obrazovanje. RTV je pitanja o problemu somborskih mladih naučnika uputio i Ministarstvu prosvete, nauke i tehnološkog razvoja, međutim na njih nije stigao odgovor.</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noProof/>
          <w:color w:val="0000CC"/>
          <w:sz w:val="28"/>
          <w:lang w:val="sr-Latn-RS"/>
        </w:rPr>
      </w:pPr>
      <w:r>
        <w:rPr>
          <w:rFonts w:ascii="Times New Roman" w:hAnsi="Times New Roman"/>
          <w:b/>
          <w:noProof/>
          <w:color w:val="0000CC"/>
          <w:sz w:val="28"/>
          <w:lang w:val="sr-Latn-RS"/>
        </w:rPr>
        <w:t>Kikinda: Savetovalište za mlade</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both"/>
        <w:rPr>
          <w:rFonts w:ascii="Times New Roman" w:hAnsi="Times New Roman"/>
          <w:noProof/>
          <w:sz w:val="24"/>
          <w:lang w:val="sr-Latn-RS"/>
        </w:rPr>
      </w:pPr>
      <w:r>
        <w:rPr>
          <w:noProof/>
          <w:lang w:val="sr-Latn-RS" w:eastAsia="sr-Latn-RS"/>
        </w:rPr>
        <w:drawing>
          <wp:anchor distT="0" distB="0" distL="114300" distR="114300" simplePos="0" relativeHeight="251662336" behindDoc="0" locked="0" layoutInCell="1" allowOverlap="1" wp14:anchorId="2CC3803E" wp14:editId="631B9021">
            <wp:simplePos x="0" y="0"/>
            <wp:positionH relativeFrom="column">
              <wp:posOffset>3190875</wp:posOffset>
            </wp:positionH>
            <wp:positionV relativeFrom="paragraph">
              <wp:posOffset>277495</wp:posOffset>
            </wp:positionV>
            <wp:extent cx="2705100" cy="1352550"/>
            <wp:effectExtent l="0" t="0" r="0" b="0"/>
            <wp:wrapSquare wrapText="bothSides"/>
            <wp:docPr id="5"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2705100" cy="13525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lang w:val="sr-Latn-RS"/>
        </w:rPr>
        <w:tab/>
        <w:t xml:space="preserve">Udruženje građana Centar za aktivno društvo, u saradnji sa Opštinom Kikinda, Kancelarijom za mlade i Kulturnim centrom, pokrenulo je besplatno psihološko savetovalište za mlade. Razgovor sa psihologom moguće je zakazati ponedeljkom, utorkom i sredom od 9 do 12 časova i četvrtkom i petkom od 12 do 15 časova putem telefona na broj 063 89 69 387, putem mejla </w:t>
      </w:r>
      <w:hyperlink r:id="rId14" w:history="1">
        <w:r>
          <w:rPr>
            <w:rStyle w:val="Hyperlink"/>
            <w:rFonts w:ascii="Times New Roman" w:hAnsi="Times New Roman"/>
            <w:noProof/>
            <w:sz w:val="24"/>
            <w:lang w:val="sr-Latn-RS"/>
          </w:rPr>
          <w:t>savetovalistecad@gmail.com</w:t>
        </w:r>
      </w:hyperlink>
      <w:r>
        <w:rPr>
          <w:rFonts w:ascii="Times New Roman" w:hAnsi="Times New Roman"/>
          <w:noProof/>
          <w:sz w:val="24"/>
          <w:lang w:val="sr-Latn-RS"/>
        </w:rPr>
        <w:t xml:space="preserve">  ili lično u Kulturnom centru Kikinda, u kancelariji broj 11.</w:t>
      </w: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Centar za aktivno društvo deluje u oblastima istraživanja, obrazovanja i zaštite životne sredine, a kao ciljeve svoga rada ističe unapređenje zaštite životne sredine i podizanje ekološke svesti građana, poboljšanje primene koncepta jednakosti prava svih građana, bez obzira na individualne i grupne razlike, pružanje neformalnog obrazovanja iz oblasti ekologije, sociologije, psihologije, turizma, geografije, astronomije, ljudskog društva, ljudskih prava i kulture ponašanja, promovisanje mladih talenata i promovisanje ideje jednakih mogućnosti u oblasti pravde, obrazovanja i zdravstvene zaštite.</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bCs/>
          <w:noProof/>
          <w:color w:val="0000CC"/>
          <w:sz w:val="28"/>
        </w:rPr>
      </w:pPr>
      <w:r>
        <w:rPr>
          <w:rFonts w:ascii="Times New Roman" w:hAnsi="Times New Roman"/>
          <w:b/>
          <w:bCs/>
          <w:noProof/>
          <w:color w:val="0000CC"/>
          <w:sz w:val="28"/>
        </w:rPr>
        <w:t>Novosadski dani inženjera</w:t>
      </w:r>
    </w:p>
    <w:p w:rsidR="00DD5BCA" w:rsidRDefault="00DD5BCA" w:rsidP="00DD5BCA">
      <w:pPr>
        <w:spacing w:after="0" w:line="240" w:lineRule="auto"/>
        <w:rPr>
          <w:rFonts w:ascii="Times New Roman" w:hAnsi="Times New Roman"/>
          <w:b/>
          <w:bCs/>
          <w:noProof/>
          <w:sz w:val="24"/>
        </w:rPr>
      </w:pPr>
    </w:p>
    <w:p w:rsidR="00DD5BCA" w:rsidRDefault="00DD5BCA" w:rsidP="00DD5BCA">
      <w:pPr>
        <w:spacing w:after="0" w:line="240" w:lineRule="auto"/>
        <w:jc w:val="both"/>
        <w:rPr>
          <w:rFonts w:ascii="Times New Roman" w:hAnsi="Times New Roman"/>
          <w:b/>
          <w:bCs/>
          <w:noProof/>
          <w:sz w:val="24"/>
        </w:rPr>
      </w:pPr>
      <w:r>
        <w:rPr>
          <w:rFonts w:ascii="Times New Roman" w:hAnsi="Times New Roman"/>
          <w:b/>
          <w:bCs/>
          <w:noProof/>
          <w:sz w:val="24"/>
        </w:rPr>
        <w:tab/>
      </w:r>
      <w:r>
        <w:rPr>
          <w:rFonts w:ascii="Times New Roman" w:hAnsi="Times New Roman"/>
          <w:bCs/>
          <w:noProof/>
          <w:sz w:val="24"/>
        </w:rPr>
        <w:t>U svečanoj sali Fakulteta tehničkih nauka Univerziteta u Novom Sadu, u petak u 11 časova je otvorena manifestacija "EBEC Novi Sad - Novosadski dani inženjera", u organizaciji udruženja studenata tehnike Evrope - BEST Novi Sad.</w:t>
      </w:r>
      <w:r>
        <w:rPr>
          <w:rFonts w:ascii="Times New Roman" w:hAnsi="Times New Roman"/>
          <w:b/>
          <w:bCs/>
          <w:noProof/>
          <w:sz w:val="24"/>
        </w:rPr>
        <w:t xml:space="preserve"> </w:t>
      </w:r>
      <w:r>
        <w:rPr>
          <w:rFonts w:ascii="Times New Roman" w:hAnsi="Times New Roman"/>
          <w:noProof/>
          <w:sz w:val="24"/>
        </w:rPr>
        <w:t xml:space="preserve">EBEC Novi Sad predstavlja lokalnu </w:t>
      </w:r>
      <w:r>
        <w:rPr>
          <w:rFonts w:ascii="Times New Roman" w:hAnsi="Times New Roman"/>
          <w:noProof/>
          <w:sz w:val="24"/>
        </w:rPr>
        <w:lastRenderedPageBreak/>
        <w:t>rundu najvećeg evropskog inženjerskog takmičenja, a sastoji se iz dve grupe događaja: radionica koje su u petak 27. marta i takmičenja koje se održava u subotu i nedelju 28. i 29. marta.</w:t>
      </w:r>
      <w:r>
        <w:rPr>
          <w:rFonts w:ascii="Times New Roman" w:hAnsi="Times New Roman"/>
          <w:b/>
          <w:bCs/>
          <w:noProof/>
          <w:sz w:val="24"/>
        </w:rPr>
        <w:t xml:space="preserve"> </w:t>
      </w:r>
      <w:r>
        <w:rPr>
          <w:rFonts w:ascii="Times New Roman" w:hAnsi="Times New Roman"/>
          <w:noProof/>
          <w:sz w:val="24"/>
        </w:rPr>
        <w:t>Takmičenje je sastavljeno iz tri runde: lokalne, regionalne i internacionalne odnosno finalne runde. U svakoj rundi, takmičenje se održava u dve kategorije: timskom dizajnu i studiji slučaja.</w:t>
      </w:r>
      <w:r>
        <w:rPr>
          <w:rFonts w:ascii="Times New Roman" w:hAnsi="Times New Roman"/>
          <w:b/>
          <w:bCs/>
          <w:noProof/>
          <w:sz w:val="24"/>
        </w:rPr>
        <w:t xml:space="preserve"> </w:t>
      </w:r>
      <w:r>
        <w:rPr>
          <w:rFonts w:ascii="Times New Roman" w:hAnsi="Times New Roman"/>
          <w:noProof/>
          <w:sz w:val="24"/>
        </w:rPr>
        <w:t>Pobednici lokalne runde nastavljaju da se bore za prvo mesto na regionalnom takmičenju (Beograd), koje će im omogućiti učestvovanje na finalnoj rundi (Porto, Portugal). Svi studenti sa Univerziteta u Novom Sadu imaće priliku da na radionicama koje pružaju neformalno obrazovanje usavrše svoje veštine, čuju nešto novo i zanimljivo, dobiju savete o budućem zaposlenju direktno od predstavnika kompanija.</w:t>
      </w:r>
    </w:p>
    <w:p w:rsidR="00DD5BCA" w:rsidRDefault="00DD5BCA" w:rsidP="00DD5BCA">
      <w:pPr>
        <w:spacing w:after="0" w:line="240" w:lineRule="auto"/>
        <w:jc w:val="both"/>
        <w:rPr>
          <w:rFonts w:ascii="Times New Roman" w:hAnsi="Times New Roman"/>
          <w:noProof/>
          <w:sz w:val="24"/>
        </w:rPr>
      </w:pPr>
      <w:r>
        <w:rPr>
          <w:rFonts w:ascii="Times New Roman" w:hAnsi="Times New Roman"/>
          <w:noProof/>
          <w:sz w:val="24"/>
        </w:rPr>
        <w:tab/>
        <w:t>Biće održane sledeće radionice: „Bosforski most - Team Building ” ( Ernst and Young ), „Budućnost u zapošljivosti” ( Continental ), „Put do druge priče“ (Vip), „Priča o ključnim umnim veštinama“ (Mensa). Više informacija može se pronaći na zvaničnom </w:t>
      </w:r>
      <w:r>
        <w:rPr>
          <w:rFonts w:ascii="Times New Roman" w:hAnsi="Times New Roman"/>
          <w:bCs/>
          <w:noProof/>
          <w:sz w:val="24"/>
        </w:rPr>
        <w:t>sajtu</w:t>
      </w:r>
      <w:r>
        <w:rPr>
          <w:rFonts w:ascii="Times New Roman" w:hAnsi="Times New Roman"/>
          <w:noProof/>
          <w:sz w:val="24"/>
        </w:rPr>
        <w:t> takmičenja</w:t>
      </w:r>
      <w:r>
        <w:t xml:space="preserve"> </w:t>
      </w:r>
      <w:hyperlink r:id="rId15" w:history="1">
        <w:r>
          <w:rPr>
            <w:rStyle w:val="Hyperlink"/>
            <w:rFonts w:ascii="Times New Roman" w:hAnsi="Times New Roman"/>
            <w:noProof/>
            <w:sz w:val="24"/>
          </w:rPr>
          <w:t>http://bestns.org.rs/ebec2015/</w:t>
        </w:r>
      </w:hyperlink>
      <w:r>
        <w:rPr>
          <w:rFonts w:ascii="Times New Roman" w:hAnsi="Times New Roman"/>
          <w:noProof/>
          <w:sz w:val="24"/>
        </w:rPr>
        <w:t>. Udruženje studenata tehnike Evrope - BEST ( Board of European Students of Technology ) iz Novog Sada je neprofitna, nepolitična studentska organizacija. Novosadski ogranak međunarodnog udruženja studenata tehnike Evrope – BEST je jedan od 96 lokalnih BEST grupa, koje se nalaze na isto toliko univerziteta u 33 države širom Evrope.</w:t>
      </w:r>
    </w:p>
    <w:p w:rsidR="00DD5BCA" w:rsidRDefault="00DD5BCA" w:rsidP="00DD5BCA">
      <w:pPr>
        <w:spacing w:after="0" w:line="240" w:lineRule="auto"/>
        <w:jc w:val="both"/>
        <w:rPr>
          <w:rFonts w:ascii="Times New Roman" w:hAnsi="Times New Roman"/>
          <w:noProof/>
          <w:sz w:val="24"/>
        </w:rPr>
      </w:pPr>
      <w:r>
        <w:rPr>
          <w:rFonts w:ascii="Times New Roman" w:hAnsi="Times New Roman"/>
          <w:noProof/>
          <w:sz w:val="24"/>
        </w:rPr>
        <w:tab/>
        <w:t>Od osnivanja 1989. godine, pa sve do danas BEST nudi mogućnost unapređenja studenata kroz stručne akademske seminare komplementarnog obrazovanja, saradnje i razmene između studenata širom Evrope. Glavni prioritet BEST -a je povezivanje univerziteta, studenata i kompanija.</w:t>
      </w:r>
    </w:p>
    <w:p w:rsidR="00DD5BCA" w:rsidRDefault="00DD5BCA" w:rsidP="00DD5BCA">
      <w:pPr>
        <w:spacing w:after="0" w:line="240" w:lineRule="auto"/>
        <w:rPr>
          <w:rFonts w:ascii="Times New Roman" w:hAnsi="Times New Roman"/>
          <w:noProof/>
          <w:sz w:val="24"/>
          <w:lang w:val="sr-Cyrl-RS"/>
        </w:rPr>
      </w:pPr>
    </w:p>
    <w:p w:rsidR="00DD5BCA" w:rsidRDefault="00DD5BCA" w:rsidP="00DD5BCA">
      <w:pPr>
        <w:spacing w:after="0" w:line="240" w:lineRule="auto"/>
        <w:jc w:val="center"/>
        <w:rPr>
          <w:rFonts w:ascii="Times New Roman" w:hAnsi="Times New Roman"/>
          <w:b/>
          <w:bCs/>
          <w:noProof/>
          <w:color w:val="0000CC"/>
          <w:sz w:val="28"/>
        </w:rPr>
      </w:pPr>
      <w:r>
        <w:rPr>
          <w:rFonts w:ascii="Times New Roman" w:hAnsi="Times New Roman"/>
          <w:b/>
          <w:bCs/>
          <w:noProof/>
          <w:color w:val="0000CC"/>
          <w:sz w:val="28"/>
        </w:rPr>
        <w:t>FPPS “Lazar Vrkatić”: „Regionalizacija</w:t>
      </w:r>
    </w:p>
    <w:p w:rsidR="00DD5BCA" w:rsidRDefault="00DD5BCA" w:rsidP="00DD5BCA">
      <w:pPr>
        <w:spacing w:after="0" w:line="240" w:lineRule="auto"/>
        <w:jc w:val="center"/>
        <w:rPr>
          <w:rFonts w:ascii="Times New Roman" w:hAnsi="Times New Roman"/>
          <w:b/>
          <w:bCs/>
          <w:noProof/>
          <w:color w:val="0000CC"/>
          <w:sz w:val="28"/>
        </w:rPr>
      </w:pPr>
      <w:r>
        <w:rPr>
          <w:rFonts w:ascii="Times New Roman" w:hAnsi="Times New Roman"/>
          <w:b/>
          <w:bCs/>
          <w:noProof/>
          <w:color w:val="0000CC"/>
          <w:sz w:val="28"/>
        </w:rPr>
        <w:t xml:space="preserve"> - pitanje političke budućnosti Srbije“</w:t>
      </w:r>
    </w:p>
    <w:p w:rsidR="00DD5BCA" w:rsidRDefault="00DD5BCA" w:rsidP="00DD5BCA">
      <w:pPr>
        <w:spacing w:after="0" w:line="240" w:lineRule="auto"/>
        <w:rPr>
          <w:rFonts w:ascii="Times New Roman" w:hAnsi="Times New Roman"/>
          <w:b/>
          <w:bCs/>
          <w:noProof/>
          <w:sz w:val="24"/>
        </w:rPr>
      </w:pPr>
    </w:p>
    <w:p w:rsidR="00DD5BCA" w:rsidRDefault="00DD5BCA" w:rsidP="00DD5BCA">
      <w:pPr>
        <w:spacing w:after="0" w:line="240" w:lineRule="auto"/>
        <w:jc w:val="both"/>
        <w:rPr>
          <w:rFonts w:ascii="Times New Roman" w:hAnsi="Times New Roman"/>
          <w:bCs/>
          <w:noProof/>
          <w:sz w:val="24"/>
        </w:rPr>
      </w:pPr>
      <w:r>
        <w:rPr>
          <w:rFonts w:ascii="Times New Roman" w:hAnsi="Times New Roman"/>
          <w:b/>
          <w:bCs/>
          <w:noProof/>
          <w:sz w:val="24"/>
        </w:rPr>
        <w:tab/>
      </w:r>
      <w:r>
        <w:rPr>
          <w:rFonts w:ascii="Times New Roman" w:hAnsi="Times New Roman"/>
          <w:bCs/>
          <w:noProof/>
          <w:sz w:val="24"/>
        </w:rPr>
        <w:t xml:space="preserve">Na Fakultetu za pravne i poslovne studije dr Lazar Vrkatić u Novom Sadu, u četvrtak uveče u 19 časova održana je proomocija zbornika „Socio-kulturni aspekti regionalizacije Srbije u kontekstu evrointegracija“ i razgovor na temu “Regionalizacija – pitanje političke budućnosti Srbije”. </w:t>
      </w:r>
      <w:r>
        <w:rPr>
          <w:rFonts w:ascii="Times New Roman" w:hAnsi="Times New Roman"/>
          <w:noProof/>
          <w:sz w:val="24"/>
        </w:rPr>
        <w:t xml:space="preserve"> Zbornik tekstova je objavljen pod pokroviteljstvom Fondacije za otvoreno društvo, a autori su: Latinka Perović, Olivera Milosavljević, Aleksandar Molnar, Laslo Vegel, Duško Radosavljević, Pavel Domonji, Boško Kovačević, Tomislav Žigmanov, Nedim Sejdinović, Dinko Gruhonjić i Miroslav Keveždi.</w:t>
      </w:r>
      <w:r>
        <w:rPr>
          <w:rFonts w:ascii="Times New Roman" w:hAnsi="Times New Roman"/>
          <w:bCs/>
          <w:noProof/>
          <w:sz w:val="24"/>
        </w:rPr>
        <w:t xml:space="preserve"> </w:t>
      </w:r>
      <w:r>
        <w:rPr>
          <w:rFonts w:ascii="Times New Roman" w:hAnsi="Times New Roman"/>
          <w:noProof/>
          <w:sz w:val="24"/>
        </w:rPr>
        <w:t>Na promociji su govorili Jadranka Jelinčić, izvršna direktorka Fondacije za otvoreno društvo, Duško Radosavljević, Pavel Domonji, Miroslav Keveždi i Aleksandra Đurić-Bosnić.</w:t>
      </w:r>
      <w:r>
        <w:rPr>
          <w:rFonts w:ascii="Times New Roman" w:hAnsi="Times New Roman"/>
          <w:bCs/>
          <w:noProof/>
          <w:sz w:val="24"/>
          <w:lang w:val="sr-Cyrl-RS"/>
        </w:rPr>
        <w:t xml:space="preserve"> </w:t>
      </w:r>
      <w:r>
        <w:rPr>
          <w:rFonts w:ascii="Times New Roman" w:hAnsi="Times New Roman"/>
          <w:noProof/>
          <w:sz w:val="24"/>
        </w:rPr>
        <w:t>Razgovor je organizovao Centar za interkulturnu komunikaciju.</w:t>
      </w:r>
    </w:p>
    <w:p w:rsidR="00DD5BCA" w:rsidRDefault="00DD5BCA" w:rsidP="00DD5BCA">
      <w:pPr>
        <w:spacing w:after="0" w:line="240" w:lineRule="auto"/>
        <w:rPr>
          <w:rFonts w:ascii="Times New Roman" w:hAnsi="Times New Roman"/>
          <w:noProof/>
          <w:sz w:val="24"/>
          <w:lang w:val="sr-Cyrl-RS"/>
        </w:rPr>
      </w:pPr>
    </w:p>
    <w:p w:rsidR="00DD5BCA" w:rsidRDefault="00DD5BCA" w:rsidP="00DD5BCA">
      <w:pPr>
        <w:spacing w:after="0" w:line="240" w:lineRule="auto"/>
        <w:jc w:val="center"/>
        <w:rPr>
          <w:rFonts w:ascii="Times New Roman" w:hAnsi="Times New Roman"/>
          <w:b/>
          <w:bCs/>
          <w:noProof/>
          <w:color w:val="0000CC"/>
          <w:sz w:val="28"/>
        </w:rPr>
      </w:pPr>
      <w:r>
        <w:rPr>
          <w:rFonts w:ascii="Times New Roman" w:hAnsi="Times New Roman"/>
          <w:b/>
          <w:bCs/>
          <w:noProof/>
          <w:color w:val="0000CC"/>
          <w:sz w:val="28"/>
        </w:rPr>
        <w:t>Tepić: Vratićemo fizičko vaspitanje na fakultete</w:t>
      </w:r>
    </w:p>
    <w:p w:rsidR="00DD5BCA" w:rsidRDefault="00DD5BCA" w:rsidP="00DD5BCA">
      <w:pPr>
        <w:spacing w:after="0" w:line="240" w:lineRule="auto"/>
        <w:rPr>
          <w:rFonts w:ascii="Times New Roman" w:hAnsi="Times New Roman"/>
          <w:b/>
          <w:bCs/>
          <w:noProof/>
          <w:color w:val="0000CC"/>
          <w:sz w:val="24"/>
        </w:rPr>
      </w:pPr>
    </w:p>
    <w:p w:rsidR="00DD5BCA" w:rsidRDefault="00DD5BCA" w:rsidP="00DD5BCA">
      <w:pPr>
        <w:spacing w:after="0" w:line="240" w:lineRule="auto"/>
        <w:jc w:val="both"/>
        <w:rPr>
          <w:rFonts w:ascii="Times New Roman" w:hAnsi="Times New Roman"/>
          <w:noProof/>
          <w:sz w:val="24"/>
        </w:rPr>
      </w:pPr>
      <w:r>
        <w:rPr>
          <w:noProof/>
          <w:lang w:val="sr-Latn-RS" w:eastAsia="sr-Latn-RS"/>
        </w:rPr>
        <w:drawing>
          <wp:anchor distT="0" distB="0" distL="114300" distR="114300" simplePos="0" relativeHeight="251661312" behindDoc="1" locked="0" layoutInCell="1" allowOverlap="1" wp14:anchorId="33753860" wp14:editId="3300946A">
            <wp:simplePos x="0" y="0"/>
            <wp:positionH relativeFrom="column">
              <wp:posOffset>3609975</wp:posOffset>
            </wp:positionH>
            <wp:positionV relativeFrom="paragraph">
              <wp:posOffset>344805</wp:posOffset>
            </wp:positionV>
            <wp:extent cx="2286000" cy="1143000"/>
            <wp:effectExtent l="0" t="0" r="0" b="0"/>
            <wp:wrapTight wrapText="bothSides">
              <wp:wrapPolygon edited="0">
                <wp:start x="0" y="0"/>
                <wp:lineTo x="0" y="21240"/>
                <wp:lineTo x="21420" y="21240"/>
                <wp:lineTo x="21420" y="0"/>
                <wp:lineTo x="0" y="0"/>
              </wp:wrapPolygon>
            </wp:wrapTight>
            <wp:docPr id="6"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noProof/>
          <w:sz w:val="24"/>
        </w:rPr>
        <w:tab/>
        <w:t xml:space="preserve">U okviru Studentskog doma "Bosa Miličević" u Subotici, juče je otvoren adaptiran sportski teren, finansiran sredstvima Pokrajinskog sekretarijata za sport i omladinu. </w:t>
      </w:r>
      <w:r>
        <w:rPr>
          <w:rFonts w:ascii="Times New Roman" w:hAnsi="Times New Roman"/>
          <w:noProof/>
          <w:sz w:val="24"/>
        </w:rPr>
        <w:t>Na svečanom otvaranju, Pokrajinska sekretarka za sport i omladinu Marinika Tepić istakla je važnost povratka fizičkog vaspitanja na fakultete, koje je Zakonom o Univerzitetu iz 1998. godine ukinuto.</w:t>
      </w:r>
      <w:r>
        <w:rPr>
          <w:rFonts w:ascii="Times New Roman" w:hAnsi="Times New Roman"/>
          <w:bCs/>
          <w:noProof/>
          <w:sz w:val="24"/>
        </w:rPr>
        <w:t xml:space="preserve"> </w:t>
      </w:r>
      <w:r>
        <w:rPr>
          <w:rFonts w:ascii="Times New Roman" w:hAnsi="Times New Roman"/>
          <w:noProof/>
          <w:sz w:val="24"/>
        </w:rPr>
        <w:t xml:space="preserve">„Zdravlje i fizička aktivnost kao preventiva nikada ne smeju da imaju cenu i zato će resorni Sekretarijat, pored konstantne brige o kvalitetnoj </w:t>
      </w:r>
      <w:r>
        <w:rPr>
          <w:rFonts w:ascii="Times New Roman" w:hAnsi="Times New Roman"/>
          <w:noProof/>
          <w:sz w:val="24"/>
        </w:rPr>
        <w:lastRenderedPageBreak/>
        <w:t>sportskoj infrastrukturi, učiniti sve da se vrati fizičko vaspitanje na fakultete. To već i radimo sa školarcima primenom Strategije razvoja školskog sporta u AP Vojvodini, proširenjem ponuda školskih sportskih sekcija i insistiranjem na realizaciji svakog časa fizičkog vaspitanja za sve uzraste u svim vojvođanskim školama," istakla je Tepić. Sanacija i adaptacija terena za fudbal sa veštačkom travom samo je jedna u nizu investicija kojom se doprinosi fizičkoj aktivnost mladih na teritoriji AP Vojvodine. U infrastrukturu će se ulagati i u narednim godinama, a prioritet će imati ona koja je na raspolaganju školarcima i studentima. Tepić je takođe naglasila da je u prethodnom periodu Subotica posle Novog Sada grad u koji je uloženo najviše sredstava iz pokrajinskog budžeta i koji može da se ponosi brojem sportskih terena, uređenih parkova i šetališta.Direktorka Studentskog centra “Bosa Miličević” Silvija Prekajski, zahvalila se  Pokrajinskom sekretarijatu i naglasila da je uz pomoć dobrih izvođača radova teren u rekornom roku prepravljen i dat studentima na korišćenje.</w:t>
      </w:r>
      <w:r>
        <w:rPr>
          <w:rFonts w:ascii="Times New Roman" w:hAnsi="Times New Roman"/>
          <w:bCs/>
          <w:noProof/>
          <w:sz w:val="24"/>
        </w:rPr>
        <w:t xml:space="preserve"> </w:t>
      </w:r>
      <w:r>
        <w:rPr>
          <w:rFonts w:ascii="Times New Roman" w:hAnsi="Times New Roman"/>
          <w:noProof/>
          <w:sz w:val="24"/>
        </w:rPr>
        <w:t>U adaptaciju i sanaciju terena za fudbal Pokrajinski sekretarijat za sport i omladinu uložio je preko pet i po miliona dinara.</w:t>
      </w:r>
    </w:p>
    <w:p w:rsidR="00DD5BCA" w:rsidRDefault="00DD5BCA" w:rsidP="00DD5BCA">
      <w:pPr>
        <w:spacing w:after="0" w:line="240" w:lineRule="auto"/>
        <w:jc w:val="both"/>
        <w:rPr>
          <w:rFonts w:ascii="Times New Roman" w:hAnsi="Times New Roman"/>
          <w:bCs/>
          <w:noProof/>
          <w:sz w:val="24"/>
        </w:rPr>
      </w:pPr>
    </w:p>
    <w:p w:rsidR="00DD5BCA" w:rsidRDefault="00DD5BCA" w:rsidP="00DD5BCA">
      <w:pPr>
        <w:spacing w:after="0" w:line="260" w:lineRule="atLeast"/>
        <w:jc w:val="center"/>
        <w:textAlignment w:val="baseline"/>
        <w:outlineLvl w:val="1"/>
        <w:rPr>
          <w:rFonts w:ascii="Times New Roman" w:eastAsia="Times New Roman" w:hAnsi="Times New Roman"/>
          <w:b/>
          <w:color w:val="0000CC"/>
          <w:sz w:val="28"/>
          <w:szCs w:val="24"/>
          <w:lang w:val="sr-Cyrl-RS"/>
        </w:rPr>
      </w:pPr>
      <w:r>
        <w:rPr>
          <w:rFonts w:ascii="Times New Roman" w:eastAsia="Times New Roman" w:hAnsi="Times New Roman"/>
          <w:b/>
          <w:color w:val="0000CC"/>
          <w:sz w:val="28"/>
          <w:szCs w:val="24"/>
        </w:rPr>
        <w:t>Praksa za najbolje u Carlsberg Srbij</w:t>
      </w:r>
      <w:r>
        <w:rPr>
          <w:rFonts w:ascii="Times New Roman" w:eastAsia="Times New Roman" w:hAnsi="Times New Roman"/>
          <w:b/>
          <w:color w:val="0000CC"/>
          <w:sz w:val="28"/>
          <w:szCs w:val="24"/>
          <w:lang w:val="sr-Cyrl-RS"/>
        </w:rPr>
        <w:t>а</w:t>
      </w:r>
    </w:p>
    <w:p w:rsidR="00DD5BCA" w:rsidRDefault="00DD5BCA" w:rsidP="00DD5BCA">
      <w:pPr>
        <w:spacing w:after="0" w:line="260" w:lineRule="atLeast"/>
        <w:textAlignment w:val="baseline"/>
        <w:outlineLvl w:val="1"/>
        <w:rPr>
          <w:rFonts w:ascii="Times New Roman" w:eastAsia="Times New Roman" w:hAnsi="Times New Roman"/>
          <w:color w:val="000000"/>
          <w:sz w:val="24"/>
          <w:szCs w:val="24"/>
        </w:rPr>
      </w:pPr>
    </w:p>
    <w:p w:rsidR="00DD5BCA" w:rsidRDefault="00DD5BCA" w:rsidP="00DD5BCA">
      <w:pPr>
        <w:spacing w:after="0" w:line="260" w:lineRule="atLeast"/>
        <w:jc w:val="both"/>
        <w:textAlignment w:val="baseline"/>
        <w:outlineLvl w:val="1"/>
        <w:rPr>
          <w:rFonts w:ascii="Times New Roman" w:eastAsia="Times New Roman" w:hAnsi="Times New Roman"/>
          <w:color w:val="000000"/>
          <w:sz w:val="24"/>
          <w:szCs w:val="24"/>
        </w:rPr>
      </w:pPr>
      <w:r>
        <w:rPr>
          <w:rFonts w:ascii="Times New Roman" w:eastAsia="Times New Roman" w:hAnsi="Times New Roman"/>
          <w:color w:val="000000"/>
          <w:sz w:val="24"/>
          <w:szCs w:val="24"/>
        </w:rPr>
        <w:tab/>
        <w:t>Kompanija Carlsberg Srbija pokrenula je, četvrtu godinu zaredom, Program za lidere budućnosti, čime se studentima pruža prilika za sticanje prvog praktičnog poslovnog iskustva odmah posle završenog fakulteta. Kroz dvogodišnji rad u kompaniji Carlsberg Srbija, troje najboljih akademaca dobiće priliku da teorijsko znanje stečeno na fakultetu nadograde praktičnim iskustvom, navodi se u saopštenju. Na konkurs mogu da se prijave apsolventi osnovnih ili master studija, kao i oni koji su diplomirali u proteklih godinu dana iz oblasti ekonomije - trgovine, marketinga, finansija, menadžmenta ili srodnih disciplina, sa prosečnom ocenom iznad 8,5.</w:t>
      </w:r>
    </w:p>
    <w:p w:rsidR="00DD5BCA" w:rsidRDefault="00DD5BCA" w:rsidP="00DD5BCA">
      <w:pPr>
        <w:spacing w:after="0" w:line="240" w:lineRule="auto"/>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noProof/>
          <w:color w:val="FF0000"/>
          <w:sz w:val="28"/>
          <w:lang w:val="sr-Latn-RS"/>
        </w:rPr>
      </w:pPr>
      <w:r>
        <w:rPr>
          <w:rFonts w:ascii="Times New Roman" w:hAnsi="Times New Roman"/>
          <w:b/>
          <w:noProof/>
          <w:color w:val="FF0000"/>
          <w:sz w:val="28"/>
          <w:lang w:val="sr-Latn-RS"/>
        </w:rPr>
        <w:t>Janković: Deca imaju jednaka prava na vakcinu</w:t>
      </w:r>
    </w:p>
    <w:p w:rsidR="00DD5BCA" w:rsidRDefault="00DD5BCA" w:rsidP="00DD5BCA">
      <w:pPr>
        <w:spacing w:after="0" w:line="240" w:lineRule="auto"/>
        <w:rPr>
          <w:rFonts w:ascii="Times New Roman" w:hAnsi="Times New Roman"/>
          <w:noProof/>
          <w:color w:val="FF0000"/>
          <w:sz w:val="24"/>
          <w:lang w:val="sr-Latn-RS"/>
        </w:rPr>
      </w:pP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Zaštitnik građana Saša Janković preporučio je Ministarstvu zdravlja da sva deca imaju pravo na besplatnu petovalentnu vakcinu. Pravilnikom o imunizaciji, deci koja su rođena pre 1. novembra 2014. godine onemogućena je besplatna vakcinacija Pentaksimom, koja se koristi za prevenciju difterije, tetanusa, velikog kašlja, dečje paralize i hemofilusa tipa b. Janković je utvrdio da su Ministarstvo zdravlja, Institut za javno zdravlje „Dr Milan Jovanovic Batut” i zdravstveni sistem stavili decu rođenu pre 1. novembra u nejednak položaj. „Okolnosti da se petovalentna vakcina nalazila u slobodnoj prodaji i da je preporučivana od strane lekara kao komfornija, stvorile su kod roditelja sve dece koja su bila vakcinisana tom vakcinom opravdano očekivanje da će tako i okončati proces zaštite deteta, bez obzira na datum rođenja, jer taj datum nije bio od značaja ni pri davanju prve doze”, navodi se u preporuci.</w:t>
      </w:r>
    </w:p>
    <w:p w:rsidR="00DD5BCA" w:rsidRDefault="00DD5BCA" w:rsidP="00DD5BCA">
      <w:pPr>
        <w:spacing w:after="0" w:line="240" w:lineRule="auto"/>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noProof/>
          <w:color w:val="FF0000"/>
          <w:sz w:val="28"/>
          <w:lang w:val="sr-Latn-RS"/>
        </w:rPr>
      </w:pPr>
      <w:r>
        <w:rPr>
          <w:rFonts w:ascii="Times New Roman" w:hAnsi="Times New Roman"/>
          <w:b/>
          <w:noProof/>
          <w:color w:val="FF0000"/>
          <w:sz w:val="28"/>
          <w:lang w:val="sr-Latn-RS"/>
        </w:rPr>
        <w:t>Mišel sen Lo: Rodno zasnovano nasilje  na prilično visokom nivou</w:t>
      </w:r>
    </w:p>
    <w:p w:rsidR="00DD5BCA" w:rsidRDefault="00DD5BCA" w:rsidP="00DD5BCA">
      <w:pPr>
        <w:spacing w:after="0" w:line="240" w:lineRule="auto"/>
        <w:rPr>
          <w:rFonts w:ascii="Times New Roman" w:hAnsi="Times New Roman"/>
          <w:noProof/>
          <w:sz w:val="24"/>
          <w:lang w:val="sr-Latn-RS"/>
        </w:rPr>
      </w:pP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Samo 14 odsto adolescenata u Srbiji ne odobrava bilo koji oblik rodno zasnovanog nasilja, rečeno je u utorak  na okruglom stolu posvećenom rodno zasnovanom nasilju. Ministar prosvete Srđan Verbić poručio je na tom skupu da je najgore što možemo da učinimo - da ćutimo o nasilju i da se pravimo da ne postoji, prenosi Tanjug.</w:t>
      </w:r>
      <w:r>
        <w:rPr>
          <w:lang w:val="sr-Latn-RS"/>
        </w:rPr>
        <w:t xml:space="preserve"> </w:t>
      </w:r>
      <w:r>
        <w:rPr>
          <w:rFonts w:ascii="Times New Roman" w:hAnsi="Times New Roman"/>
          <w:noProof/>
          <w:sz w:val="24"/>
          <w:lang w:val="sr-Latn-RS"/>
        </w:rPr>
        <w:t>Govoreći o aktivnostima u poslednjih godina na prevenciji nasilja, Verbić je naveo program "Škola bez nasilja", koji je primenjen u 274 osnovnih i srednjih škola obučavnaje zaposlenih za postupanje u slučaju porodičnog nasilja.</w:t>
      </w: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lastRenderedPageBreak/>
        <w:t>On je dodao je u Ministarstvu pokrenut SOS - telefonska linija za prijavu nasilja i da je kreiran upitnik za procenu bezbednosti u školskom okruženju kako bi se uspostavio sistem praćenja i analize bezbednosti u obrazovnim ustanovama.</w:t>
      </w: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r>
      <w:r>
        <w:rPr>
          <w:rFonts w:ascii="Times New Roman" w:eastAsia="Times New Roman" w:hAnsi="Times New Roman"/>
          <w:noProof/>
          <w:color w:val="000000"/>
          <w:sz w:val="24"/>
          <w:szCs w:val="24"/>
          <w:lang w:val="sr-Latn-RS"/>
        </w:rPr>
        <w:t>Navodeći da je prihvatanje rodno zasnovanog nasilja na prilično visokom nivou u Srbiji, direktor Kancelarije Unicef-a u Srbiji Mišel sen Lo rekao je da zabrinjava što veliki broj njih takvo nasilje odobrava. Sen Lo je naveo da je u 2014. godini, 47 žena u Srbiji ubijeno u porodičnom nasilju, a da je istraživanje pokazalo da se 80 odsto bilo kojeg nasilja nad ženama odvija pred decom. Prema njegovim rečima, Ministarstvo prosvete i Unicef više od 10 godina sarađuju kako bi se doprinelo prevenciji nasilja nad decom i među decom i kako bi se pravovremeno delovalo u zaštiti dece od nasilja. On je ukazao da su rodni stereotipi svuda prisutni - u medijima, na ulici, u domovima, čak i u školskim udžbenicima, a da se žene u Srbiji obično prikazuju stereotipno i da dominira patrijahalni model društva.</w:t>
      </w:r>
    </w:p>
    <w:p w:rsidR="00DD5BCA" w:rsidRDefault="00DD5BCA" w:rsidP="00DD5BCA">
      <w:pPr>
        <w:spacing w:after="0" w:line="240" w:lineRule="auto"/>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bCs/>
          <w:noProof/>
          <w:color w:val="FF0000"/>
          <w:sz w:val="28"/>
        </w:rPr>
      </w:pPr>
      <w:r>
        <w:rPr>
          <w:rFonts w:ascii="Times New Roman" w:hAnsi="Times New Roman"/>
          <w:b/>
          <w:bCs/>
          <w:noProof/>
          <w:color w:val="FF0000"/>
          <w:sz w:val="28"/>
        </w:rPr>
        <w:t>Epidemija malih boginja u Subotici</w:t>
      </w:r>
    </w:p>
    <w:p w:rsidR="00DD5BCA" w:rsidRDefault="00DD5BCA" w:rsidP="00DD5BCA">
      <w:pPr>
        <w:spacing w:after="0" w:line="240" w:lineRule="auto"/>
        <w:rPr>
          <w:rFonts w:ascii="Times New Roman" w:hAnsi="Times New Roman"/>
          <w:bCs/>
          <w:noProof/>
          <w:sz w:val="24"/>
        </w:rPr>
      </w:pPr>
    </w:p>
    <w:p w:rsidR="00DD5BCA" w:rsidRDefault="00DD5BCA" w:rsidP="00DD5BCA">
      <w:pPr>
        <w:spacing w:after="0" w:line="240" w:lineRule="auto"/>
        <w:jc w:val="both"/>
        <w:rPr>
          <w:rFonts w:ascii="Times New Roman" w:hAnsi="Times New Roman"/>
          <w:bCs/>
          <w:noProof/>
          <w:sz w:val="24"/>
        </w:rPr>
      </w:pPr>
      <w:r>
        <w:rPr>
          <w:rFonts w:ascii="Times New Roman" w:hAnsi="Times New Roman"/>
          <w:bCs/>
          <w:noProof/>
          <w:sz w:val="24"/>
        </w:rPr>
        <w:tab/>
        <w:t xml:space="preserve">Zbog osam slučajeva obolelih od malih boginja i još dva slučaja sumnje na morbile, Zavodu za javno zdravlje Vojvodine prijavljena je epidemija morbila na teritoriji Subotice, izjavio je epidemiolog Nebojša Bohucki. </w:t>
      </w:r>
      <w:r>
        <w:rPr>
          <w:rFonts w:ascii="Times New Roman" w:hAnsi="Times New Roman"/>
          <w:noProof/>
          <w:sz w:val="24"/>
        </w:rPr>
        <w:t>On je u izjavi novinarima precizirao da epidemija ove zarazne bolesti nije proglašena, jer to, po njegovim rečima, može da učini samo ministar zdravlja.</w:t>
      </w:r>
      <w:r>
        <w:rPr>
          <w:rFonts w:ascii="Times New Roman" w:hAnsi="Times New Roman"/>
          <w:bCs/>
          <w:noProof/>
          <w:sz w:val="24"/>
        </w:rPr>
        <w:t xml:space="preserve"> </w:t>
      </w:r>
      <w:r>
        <w:rPr>
          <w:rFonts w:ascii="Times New Roman" w:hAnsi="Times New Roman"/>
          <w:noProof/>
          <w:sz w:val="24"/>
        </w:rPr>
        <w:t>Bohucki je podsetio da je prvi ovogodišnji slučaj oboljevanja od morbila zabeležen početkom godine u Subotici, a radi se o osobi koja se zarazila tokom boravka na teritoriji Republike Srpske.</w:t>
      </w:r>
      <w:r>
        <w:rPr>
          <w:rFonts w:ascii="Times New Roman" w:hAnsi="Times New Roman"/>
          <w:bCs/>
          <w:noProof/>
          <w:sz w:val="24"/>
        </w:rPr>
        <w:t xml:space="preserve"> </w:t>
      </w:r>
      <w:r>
        <w:rPr>
          <w:rFonts w:ascii="Times New Roman" w:hAnsi="Times New Roman"/>
          <w:noProof/>
          <w:sz w:val="24"/>
        </w:rPr>
        <w:t>Tokom febrara obolele su još tri osobe, a tokom marta još četiri osobe su obolele od morbila na teritoriji Grada Subotica, tako da mi sada znamo za osam obolelih osoba, a sumnjamo u još dva slučaja, rekao je Bohucki.</w:t>
      </w:r>
      <w:r>
        <w:rPr>
          <w:rFonts w:ascii="Times New Roman" w:hAnsi="Times New Roman"/>
          <w:bCs/>
          <w:noProof/>
          <w:sz w:val="24"/>
        </w:rPr>
        <w:t xml:space="preserve"> </w:t>
      </w:r>
      <w:r>
        <w:rPr>
          <w:rFonts w:ascii="Times New Roman" w:hAnsi="Times New Roman"/>
          <w:noProof/>
          <w:sz w:val="24"/>
        </w:rPr>
        <w:t>Takođe je podsetio da je ova pojava registrovana u nizu gradova u Srbiji, zbog čega je proglašena epidemija na području Južnobačkog okruga i Beograda.</w:t>
      </w:r>
      <w:r>
        <w:rPr>
          <w:rFonts w:ascii="Times New Roman" w:hAnsi="Times New Roman"/>
          <w:bCs/>
          <w:noProof/>
          <w:sz w:val="24"/>
        </w:rPr>
        <w:t xml:space="preserve"> </w:t>
      </w:r>
      <w:r>
        <w:rPr>
          <w:rFonts w:ascii="Times New Roman" w:hAnsi="Times New Roman"/>
          <w:noProof/>
          <w:sz w:val="24"/>
        </w:rPr>
        <w:t>Bohucki kaže da se epidemija malih boginja na području Severno -bačkog okruga ne registruje već 20 godina, od poslednje veće epidemije krajem 80-ih godina prošlog veka.</w:t>
      </w:r>
      <w:r>
        <w:rPr>
          <w:rFonts w:ascii="Times New Roman" w:hAnsi="Times New Roman"/>
          <w:bCs/>
          <w:noProof/>
          <w:sz w:val="24"/>
        </w:rPr>
        <w:t xml:space="preserve"> </w:t>
      </w:r>
      <w:r>
        <w:rPr>
          <w:rFonts w:ascii="Times New Roman" w:hAnsi="Times New Roman"/>
          <w:noProof/>
          <w:sz w:val="24"/>
        </w:rPr>
        <w:t>Razlog ovoga je u tome što se radi vakcinacija dece takozvanom MMR vakcinom. Zbog visokog vakcinalnog obuhvata ovo oboljenje se godinama ne registruje, rekao je Bohucki.</w:t>
      </w:r>
    </w:p>
    <w:p w:rsidR="00DD5BCA" w:rsidRDefault="00DD5BCA" w:rsidP="00DD5BCA">
      <w:pPr>
        <w:spacing w:after="0" w:line="240" w:lineRule="auto"/>
        <w:rPr>
          <w:rFonts w:ascii="Times New Roman" w:hAnsi="Times New Roman"/>
          <w:noProof/>
          <w:sz w:val="24"/>
          <w:lang w:val="sr-Latn-RS"/>
        </w:rPr>
      </w:pPr>
    </w:p>
    <w:p w:rsidR="00DD5BCA" w:rsidRDefault="00DD5BCA" w:rsidP="00DD5BCA">
      <w:pPr>
        <w:spacing w:after="0" w:line="240" w:lineRule="auto"/>
        <w:jc w:val="center"/>
        <w:rPr>
          <w:rFonts w:ascii="Times New Roman" w:hAnsi="Times New Roman"/>
          <w:b/>
          <w:noProof/>
          <w:color w:val="FF0000"/>
          <w:sz w:val="28"/>
          <w:lang w:val="sr-Latn-RS"/>
        </w:rPr>
      </w:pPr>
      <w:r>
        <w:rPr>
          <w:rFonts w:ascii="Times New Roman" w:hAnsi="Times New Roman"/>
          <w:b/>
          <w:noProof/>
          <w:color w:val="FF0000"/>
          <w:sz w:val="28"/>
          <w:lang w:val="sr-Latn-RS"/>
        </w:rPr>
        <w:t>Šokica izabrana za v.d. direktorke gimnazije!!!</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Školski odbor Karlovačke gimnazije izabrao je Slavicu Šokicu za vršiteljku dužnosti direktora, samo nekoliko dana nakon što je odlukom Pokrajinskog sekretarijata za obrazovanje ona smenjena sa te pozicije. Šokica je bila jedini kandidat i izabrana je većinom glasova, potvrdio je za RTV jedan od članova Školskog odbora. Iako je Pokrajinski sekretarijat pored smene Šokice opštini Sremski Karlovci dao nalog i za razrešenje Školskog odbora, to se još uvek nije desilo. Šokica je smenjena zbog, kako je sekretarijat naveo, kršenja propisa u slučaju učenice koja je u decembru izbačena iz škole, zbog objavljivanja fotografija nastavnika, praćenih uvredljivim komentarima.  Pokrajinski sekretarijat danas se nije oglašavao ovim povodom.</w:t>
      </w:r>
    </w:p>
    <w:p w:rsidR="00DD5BCA" w:rsidRDefault="00DD5BCA" w:rsidP="00DD5BCA">
      <w:pPr>
        <w:spacing w:after="0" w:line="240" w:lineRule="auto"/>
        <w:jc w:val="both"/>
        <w:rPr>
          <w:rFonts w:ascii="Times New Roman" w:hAnsi="Times New Roman"/>
          <w:noProof/>
          <w:color w:val="FF0000"/>
          <w:sz w:val="24"/>
          <w:lang w:val="sr-Latn-RS"/>
        </w:rPr>
      </w:pPr>
    </w:p>
    <w:p w:rsidR="00DD5BCA" w:rsidRDefault="00DD5BCA" w:rsidP="00DD5BCA">
      <w:pPr>
        <w:spacing w:after="0" w:line="240" w:lineRule="auto"/>
        <w:jc w:val="center"/>
        <w:rPr>
          <w:rFonts w:ascii="Times New Roman" w:hAnsi="Times New Roman"/>
          <w:b/>
          <w:noProof/>
          <w:color w:val="FF0000"/>
          <w:sz w:val="28"/>
          <w:lang w:val="sr-Latn-RS"/>
        </w:rPr>
      </w:pPr>
      <w:r>
        <w:rPr>
          <w:rFonts w:ascii="Times New Roman" w:hAnsi="Times New Roman"/>
          <w:b/>
          <w:noProof/>
          <w:color w:val="FF0000"/>
          <w:sz w:val="28"/>
          <w:lang w:val="sr-Latn-RS"/>
        </w:rPr>
        <w:t xml:space="preserve">Poginuli đaci komunicirali sa najbližima </w:t>
      </w:r>
    </w:p>
    <w:p w:rsidR="00DD5BCA" w:rsidRDefault="00DD5BCA" w:rsidP="00DD5BCA">
      <w:pPr>
        <w:spacing w:after="0" w:line="240" w:lineRule="auto"/>
        <w:jc w:val="center"/>
        <w:rPr>
          <w:rFonts w:ascii="Times New Roman" w:hAnsi="Times New Roman"/>
          <w:b/>
          <w:noProof/>
          <w:color w:val="FF0000"/>
          <w:sz w:val="28"/>
          <w:lang w:val="sr-Latn-RS"/>
        </w:rPr>
      </w:pPr>
      <w:r>
        <w:rPr>
          <w:rFonts w:ascii="Times New Roman" w:hAnsi="Times New Roman"/>
          <w:b/>
          <w:noProof/>
          <w:color w:val="FF0000"/>
          <w:sz w:val="28"/>
          <w:lang w:val="sr-Latn-RS"/>
        </w:rPr>
        <w:t>nekoliko minuta pred pad aviona</w:t>
      </w:r>
    </w:p>
    <w:p w:rsidR="00DD5BCA" w:rsidRDefault="00DD5BCA" w:rsidP="00DD5BCA">
      <w:pPr>
        <w:spacing w:after="0" w:line="240" w:lineRule="auto"/>
        <w:jc w:val="both"/>
        <w:rPr>
          <w:rFonts w:ascii="Times New Roman" w:hAnsi="Times New Roman"/>
          <w:noProof/>
          <w:sz w:val="24"/>
          <w:lang w:val="sr-Latn-RS"/>
        </w:rPr>
      </w:pP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 xml:space="preserve">Dan nakon tragedije u Alpima u kojoj je poginulo 150 ljudi, u javnosti su se pojavile privatne poruke putnika i članova posade koji su bili u avionu "Germanwings-a", koji se </w:t>
      </w:r>
      <w:r>
        <w:rPr>
          <w:rFonts w:ascii="Times New Roman" w:hAnsi="Times New Roman"/>
          <w:noProof/>
          <w:sz w:val="24"/>
          <w:lang w:val="sr-Latn-RS"/>
        </w:rPr>
        <w:lastRenderedPageBreak/>
        <w:t>prekjuče srušio u Alpima. Posebno potresne poruke su bile one koje su slali đaci iz Halterna koji su se našli na kobnom letu. Oni su bili na jednonedeljnoj razmeni učenika u Španiji, a avionom niskobudžetne kompanije je trebalo da se vrate u Nemačku. Kada je škola raspisala konkurs za razmenu učenika na program se prijavilo toliko kandidata da je škola iz Halterna morala da organizuje lutriju, piše "Jutarnji list".</w:t>
      </w: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t>Uprkos dobrom provodu u Barseloni, svetski mediji su preneli neke od poslednjih poruka koje su učenici iz Španije poslali svojim najbližima u Nemačkoj, a u kojima je pisalo kako jedva čekaju da se vrate kući. Jedna takva poruka poslata je samo nekoliko trenutaka pre pada aviona, koji je imao internet konekciju. Među 16 poginulih đaka bila je i 16-godišnja Elena Bles, za koju njeni prijatelji kažu da je bila vesela devojka koja je sanjala da upiše studije i proputuje svet. - Slala mi je poruke preko "WhatsApp-a" i "Snapchat-a" i bila je jako zadovoljna putovanjem. Baš se dobro provodila - rekla je Filipa, Elenina najbolja drugarica iz školske klupe.</w:t>
      </w:r>
    </w:p>
    <w:p w:rsidR="00DD5BCA" w:rsidRDefault="00DD5BCA" w:rsidP="00DD5BCA">
      <w:pPr>
        <w:spacing w:after="0" w:line="240" w:lineRule="auto"/>
        <w:jc w:val="both"/>
        <w:rPr>
          <w:rFonts w:ascii="Times New Roman" w:hAnsi="Times New Roman"/>
          <w:noProof/>
          <w:sz w:val="24"/>
          <w:lang w:val="sr-Latn-RS"/>
        </w:rPr>
      </w:pPr>
      <w:r>
        <w:rPr>
          <w:rFonts w:ascii="Times New Roman" w:hAnsi="Times New Roman"/>
          <w:noProof/>
          <w:sz w:val="24"/>
          <w:lang w:val="sr-Latn-RS"/>
        </w:rPr>
        <w:tab/>
      </w:r>
      <w:r>
        <w:rPr>
          <w:rFonts w:ascii="Times New Roman" w:hAnsi="Times New Roman"/>
          <w:noProof/>
          <w:sz w:val="24"/>
        </w:rPr>
        <w:t>Direktor škole u Halternu Ulrih Vesel kaže da zbog tragedije nije mogao da spava. Pred školom su ostavljene brojne sveće i cveće.</w:t>
      </w:r>
      <w:r>
        <w:rPr>
          <w:rFonts w:ascii="Times New Roman" w:hAnsi="Times New Roman"/>
          <w:noProof/>
          <w:sz w:val="24"/>
          <w:lang w:val="sr-Latn-RS"/>
        </w:rPr>
        <w:t xml:space="preserve"> </w:t>
      </w:r>
      <w:r>
        <w:rPr>
          <w:rFonts w:ascii="Times New Roman" w:hAnsi="Times New Roman"/>
          <w:noProof/>
          <w:sz w:val="24"/>
        </w:rPr>
        <w:t>U pratnji đaka bile su i dve učiteljice.</w:t>
      </w:r>
    </w:p>
    <w:p w:rsidR="00DD5BCA" w:rsidRDefault="00DD5BCA" w:rsidP="00DD5BCA">
      <w:pPr>
        <w:spacing w:after="0" w:line="240" w:lineRule="auto"/>
        <w:jc w:val="both"/>
        <w:rPr>
          <w:rFonts w:ascii="Times New Roman" w:hAnsi="Times New Roman"/>
          <w:noProof/>
          <w:sz w:val="24"/>
        </w:rPr>
      </w:pPr>
    </w:p>
    <w:p w:rsidR="00DD5BCA" w:rsidRDefault="00DD5BCA" w:rsidP="00DD5BCA">
      <w:pPr>
        <w:spacing w:after="0" w:line="240" w:lineRule="auto"/>
        <w:jc w:val="center"/>
        <w:rPr>
          <w:rFonts w:ascii="Times New Roman" w:hAnsi="Times New Roman"/>
          <w:b/>
          <w:noProof/>
          <w:color w:val="FF0000"/>
          <w:sz w:val="28"/>
        </w:rPr>
      </w:pPr>
      <w:r>
        <w:rPr>
          <w:rFonts w:ascii="Times New Roman" w:hAnsi="Times New Roman"/>
          <w:b/>
          <w:noProof/>
          <w:color w:val="FF0000"/>
          <w:sz w:val="28"/>
        </w:rPr>
        <w:t xml:space="preserve">Kopilot namerno srušio avion </w:t>
      </w:r>
    </w:p>
    <w:p w:rsidR="00DD5BCA" w:rsidRDefault="00DD5BCA" w:rsidP="00DD5BCA">
      <w:pPr>
        <w:spacing w:after="0" w:line="240" w:lineRule="auto"/>
        <w:jc w:val="both"/>
        <w:rPr>
          <w:rFonts w:ascii="Times New Roman" w:hAnsi="Times New Roman"/>
          <w:noProof/>
          <w:sz w:val="24"/>
        </w:rPr>
      </w:pPr>
    </w:p>
    <w:p w:rsidR="00DD5BCA" w:rsidRDefault="00DD5BCA" w:rsidP="00DD5BCA">
      <w:pPr>
        <w:spacing w:after="0" w:line="240" w:lineRule="auto"/>
        <w:jc w:val="both"/>
        <w:rPr>
          <w:rFonts w:ascii="Times New Roman" w:hAnsi="Times New Roman"/>
          <w:noProof/>
          <w:sz w:val="24"/>
        </w:rPr>
      </w:pPr>
      <w:r>
        <w:rPr>
          <w:rFonts w:ascii="Times New Roman" w:hAnsi="Times New Roman"/>
          <w:noProof/>
          <w:sz w:val="24"/>
        </w:rPr>
        <w:tab/>
        <w:t>Andreas Lubic (28), kopilot aviona nemačke kompanije "Džermanvings", koji se prekjuče srušio u Alpima, namerno je krenuo sa spuštanjem, izjavili su zvaničnici koji sprovode istragu o padu. Kopilot "erbasa" nemačke kompanije Džermanvings, sam za komandama aviona, verovatno je "želeo da uništi" letelicu, izjavio je  tužilac zadužen za istragu Bris Robin, odbacujući mogućnost "terorističkog napada".   Tužilac je citirao poruku dobijenu iz audio snimka iz kokpita, na kojem se čuje da je "pilot napustio kabinu i da više nije u mogućnosti da se vrati u nju". Do ovih podataka došli su nakon ispitivanja crne kutije, izvučene iz olupine aviona. “On je samovoljno odbio da otvori vrata pilotu, koji je na trenutak izašao iz kabine - objasnio je Robin.</w:t>
      </w:r>
    </w:p>
    <w:p w:rsidR="00DD5BCA" w:rsidRDefault="00DD5BCA" w:rsidP="00DD5BCA">
      <w:pPr>
        <w:spacing w:before="100" w:beforeAutospacing="1" w:after="100" w:afterAutospacing="1" w:line="240" w:lineRule="auto"/>
        <w:ind w:firstLine="720"/>
        <w:jc w:val="center"/>
        <w:rPr>
          <w:rFonts w:ascii="Times New Roman" w:eastAsia="Times New Roman" w:hAnsi="Times New Roman"/>
          <w:sz w:val="24"/>
          <w:szCs w:val="24"/>
        </w:rPr>
      </w:pPr>
      <w:r>
        <w:rPr>
          <w:noProof/>
          <w:lang w:val="sr-Latn-RS" w:eastAsia="sr-Latn-RS"/>
        </w:rPr>
        <w:drawing>
          <wp:anchor distT="0" distB="0" distL="114300" distR="114300" simplePos="0" relativeHeight="251660288" behindDoc="1" locked="0" layoutInCell="1" allowOverlap="1" wp14:anchorId="384A82AC" wp14:editId="1D83C3F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Pr>
          <w:rFonts w:ascii="Brush Script MT" w:eastAsia="Times New Roman" w:hAnsi="Brush Script MT"/>
          <w:color w:val="FF00FF"/>
          <w:sz w:val="44"/>
          <w:szCs w:val="44"/>
          <w:lang w:val="sr-Latn-CS"/>
        </w:rPr>
        <w:t>Jo</w:t>
      </w:r>
      <w:r>
        <w:rPr>
          <w:rFonts w:ascii="Brush Script MT" w:eastAsia="Times New Roman" w:hAnsi="Brush Script MT"/>
          <w:color w:val="FF00FF"/>
          <w:sz w:val="44"/>
          <w:szCs w:val="44"/>
        </w:rPr>
        <w:t xml:space="preserve">š </w:t>
      </w:r>
      <w:r>
        <w:rPr>
          <w:rFonts w:ascii="Brush Script MT" w:eastAsia="Times New Roman" w:hAnsi="Brush Script MT"/>
          <w:color w:val="FF00FF"/>
          <w:sz w:val="44"/>
          <w:szCs w:val="44"/>
          <w:lang w:val="sr-Latn-CS"/>
        </w:rPr>
        <w:t xml:space="preserve">vesti iz obrazovanja </w:t>
      </w:r>
      <w:r>
        <w:rPr>
          <w:rFonts w:ascii="Times New Roman" w:eastAsia="Times New Roman" w:hAnsi="Times New Roman"/>
          <w:b/>
          <w:i/>
          <w:color w:val="FF00FF"/>
          <w:sz w:val="32"/>
          <w:szCs w:val="32"/>
        </w:rPr>
        <w:t>č</w:t>
      </w:r>
      <w:r>
        <w:rPr>
          <w:rFonts w:ascii="Brush Script MT" w:eastAsia="Times New Roman" w:hAnsi="Brush Script MT"/>
          <w:color w:val="FF00FF"/>
          <w:sz w:val="44"/>
          <w:szCs w:val="44"/>
        </w:rPr>
        <w:t xml:space="preserve">itajte </w:t>
      </w:r>
      <w:r>
        <w:rPr>
          <w:rFonts w:ascii="Brush Script MT" w:eastAsia="Times New Roman" w:hAnsi="Brush Script MT"/>
          <w:color w:val="FF00FF"/>
          <w:sz w:val="44"/>
          <w:szCs w:val="44"/>
          <w:lang w:val="sr-Latn-CS"/>
        </w:rPr>
        <w:t>na na</w:t>
      </w:r>
      <w:r>
        <w:rPr>
          <w:rFonts w:ascii="Brush Script MT" w:eastAsia="Times New Roman" w:hAnsi="Brush Script MT"/>
          <w:color w:val="FF00FF"/>
          <w:sz w:val="44"/>
          <w:szCs w:val="44"/>
        </w:rPr>
        <w:t>š</w:t>
      </w:r>
      <w:r>
        <w:rPr>
          <w:rFonts w:ascii="Brush Script MT" w:eastAsia="Times New Roman" w:hAnsi="Brush Script MT"/>
          <w:color w:val="FF00FF"/>
          <w:sz w:val="44"/>
          <w:szCs w:val="44"/>
          <w:lang w:val="sr-Latn-CS"/>
        </w:rPr>
        <w:t>em sajtu</w:t>
      </w:r>
      <w:r>
        <w:rPr>
          <w:rFonts w:ascii="Brush Script MT" w:eastAsia="Times New Roman" w:hAnsi="Brush Script MT"/>
          <w:color w:val="FF66CC"/>
          <w:sz w:val="44"/>
          <w:szCs w:val="44"/>
          <w:lang w:val="sr-Latn-CS"/>
        </w:rPr>
        <w:t xml:space="preserve"> </w:t>
      </w:r>
      <w:hyperlink r:id="rId18" w:history="1">
        <w:r>
          <w:rPr>
            <w:rStyle w:val="Hyperlink"/>
            <w:rFonts w:ascii="Brush Script MT" w:eastAsia="Times New Roman" w:hAnsi="Brush Script MT"/>
            <w:i/>
            <w:color w:val="0000FF"/>
            <w:sz w:val="44"/>
            <w:szCs w:val="44"/>
            <w:lang w:val="sr-Latn-CS"/>
          </w:rPr>
          <w:t>www</w:t>
        </w:r>
        <w:r>
          <w:rPr>
            <w:rStyle w:val="Hyperlink"/>
            <w:rFonts w:ascii="Brush Script MT" w:eastAsia="Times New Roman" w:hAnsi="Brush Script MT"/>
            <w:i/>
            <w:color w:val="0000FF"/>
            <w:sz w:val="44"/>
            <w:szCs w:val="44"/>
          </w:rPr>
          <w:t>.</w:t>
        </w:r>
        <w:r>
          <w:rPr>
            <w:rStyle w:val="Hyperlink"/>
            <w:rFonts w:ascii="Brush Script MT" w:eastAsia="Times New Roman" w:hAnsi="Brush Script MT"/>
            <w:i/>
            <w:color w:val="0000FF"/>
            <w:sz w:val="44"/>
            <w:szCs w:val="44"/>
            <w:lang w:val="sr-Latn-CS"/>
          </w:rPr>
          <w:t>srpss</w:t>
        </w:r>
        <w:r>
          <w:rPr>
            <w:rStyle w:val="Hyperlink"/>
            <w:rFonts w:ascii="Brush Script MT" w:eastAsia="Times New Roman" w:hAnsi="Brush Script MT"/>
            <w:i/>
            <w:color w:val="0000FF"/>
            <w:sz w:val="44"/>
            <w:szCs w:val="44"/>
          </w:rPr>
          <w:t>.</w:t>
        </w:r>
        <w:r>
          <w:rPr>
            <w:rStyle w:val="Hyperlink"/>
            <w:rFonts w:ascii="Brush Script MT" w:eastAsia="Times New Roman" w:hAnsi="Brush Script MT"/>
            <w:i/>
            <w:color w:val="0000FF"/>
            <w:sz w:val="44"/>
            <w:szCs w:val="44"/>
            <w:lang w:val="sr-Latn-CS"/>
          </w:rPr>
          <w:t>org</w:t>
        </w:r>
        <w:r>
          <w:rPr>
            <w:rStyle w:val="Hyperlink"/>
            <w:rFonts w:ascii="Brush Script MT" w:eastAsia="Times New Roman" w:hAnsi="Brush Script MT"/>
            <w:i/>
            <w:color w:val="0000FF"/>
            <w:sz w:val="44"/>
            <w:szCs w:val="44"/>
          </w:rPr>
          <w:t>.</w:t>
        </w:r>
        <w:r>
          <w:rPr>
            <w:rStyle w:val="Hyperlink"/>
            <w:rFonts w:ascii="Brush Script MT" w:eastAsia="Times New Roman" w:hAnsi="Brush Script MT"/>
            <w:i/>
            <w:color w:val="0000FF"/>
            <w:sz w:val="44"/>
            <w:szCs w:val="44"/>
            <w:lang w:val="sr-Latn-CS"/>
          </w:rPr>
          <w:t>rs</w:t>
        </w:r>
      </w:hyperlink>
      <w:r>
        <w:rPr>
          <w:rFonts w:ascii="Brush Script MT" w:eastAsia="Times New Roman" w:hAnsi="Brush Script MT"/>
          <w:i/>
          <w:color w:val="0000FF"/>
          <w:sz w:val="44"/>
          <w:szCs w:val="44"/>
        </w:rPr>
        <w:t>,</w:t>
      </w:r>
      <w:r>
        <w:rPr>
          <w:rFonts w:ascii="Brush Script MT" w:eastAsia="Times New Roman" w:hAnsi="Brush Script MT"/>
          <w:color w:val="0000FF"/>
          <w:sz w:val="44"/>
          <w:szCs w:val="44"/>
        </w:rPr>
        <w:t xml:space="preserve"> </w:t>
      </w:r>
      <w:r>
        <w:rPr>
          <w:rFonts w:ascii="Brush Script MT" w:eastAsia="Times New Roman" w:hAnsi="Brush Script MT"/>
          <w:color w:val="FF00FF"/>
          <w:sz w:val="44"/>
          <w:szCs w:val="44"/>
          <w:lang w:val="sr-Latn-CS"/>
        </w:rPr>
        <w:t>a vesti iz javnog sektora na na</w:t>
      </w:r>
      <w:r>
        <w:rPr>
          <w:rFonts w:ascii="Brush Script MT" w:eastAsia="Times New Roman" w:hAnsi="Brush Script MT"/>
          <w:color w:val="FF00FF"/>
          <w:sz w:val="44"/>
          <w:szCs w:val="44"/>
        </w:rPr>
        <w:t>š</w:t>
      </w:r>
      <w:r>
        <w:rPr>
          <w:rFonts w:ascii="Brush Script MT" w:eastAsia="Times New Roman" w:hAnsi="Brush Script MT"/>
          <w:color w:val="FF00FF"/>
          <w:sz w:val="44"/>
          <w:szCs w:val="44"/>
          <w:lang w:val="sr-Latn-CS"/>
        </w:rPr>
        <w:t>em sajtu</w:t>
      </w:r>
      <w:r>
        <w:rPr>
          <w:rFonts w:ascii="Brush Script MT" w:eastAsia="Times New Roman" w:hAnsi="Brush Script MT"/>
          <w:color w:val="0000FF"/>
          <w:sz w:val="44"/>
          <w:szCs w:val="44"/>
          <w:lang w:val="sr-Latn-CS"/>
        </w:rPr>
        <w:t xml:space="preserve"> </w:t>
      </w:r>
      <w:hyperlink r:id="rId19" w:history="1">
        <w:r>
          <w:rPr>
            <w:rStyle w:val="Hyperlink"/>
            <w:rFonts w:ascii="Brush Script MT" w:eastAsia="Times New Roman" w:hAnsi="Brush Script MT"/>
            <w:i/>
            <w:color w:val="0000FF"/>
            <w:sz w:val="44"/>
            <w:szCs w:val="44"/>
            <w:lang w:val="sr-Latn-CS"/>
          </w:rPr>
          <w:t>www</w:t>
        </w:r>
        <w:r>
          <w:rPr>
            <w:rStyle w:val="Hyperlink"/>
            <w:rFonts w:ascii="Brush Script MT" w:eastAsia="Times New Roman" w:hAnsi="Brush Script MT"/>
            <w:i/>
            <w:color w:val="0000FF"/>
            <w:sz w:val="44"/>
            <w:szCs w:val="44"/>
          </w:rPr>
          <w:t>.</w:t>
        </w:r>
        <w:r>
          <w:rPr>
            <w:rStyle w:val="Hyperlink"/>
            <w:rFonts w:ascii="Brush Script MT" w:eastAsia="Times New Roman" w:hAnsi="Brush Script MT"/>
            <w:i/>
            <w:color w:val="0000FF"/>
            <w:sz w:val="44"/>
            <w:szCs w:val="44"/>
            <w:lang w:val="sr-Latn-CS"/>
          </w:rPr>
          <w:t>nsjs</w:t>
        </w:r>
        <w:r>
          <w:rPr>
            <w:rStyle w:val="Hyperlink"/>
            <w:rFonts w:ascii="Brush Script MT" w:eastAsia="Times New Roman" w:hAnsi="Brush Script MT"/>
            <w:i/>
            <w:color w:val="0000FF"/>
            <w:sz w:val="44"/>
            <w:szCs w:val="44"/>
          </w:rPr>
          <w:t>.</w:t>
        </w:r>
        <w:r>
          <w:rPr>
            <w:rStyle w:val="Hyperlink"/>
            <w:rFonts w:ascii="Brush Script MT" w:eastAsia="Times New Roman" w:hAnsi="Brush Script MT"/>
            <w:i/>
            <w:color w:val="0000FF"/>
            <w:sz w:val="44"/>
            <w:szCs w:val="44"/>
            <w:lang w:val="sr-Latn-CS"/>
          </w:rPr>
          <w:t>org</w:t>
        </w:r>
        <w:r>
          <w:rPr>
            <w:rStyle w:val="Hyperlink"/>
            <w:rFonts w:ascii="Brush Script MT" w:eastAsia="Times New Roman" w:hAnsi="Brush Script MT"/>
            <w:i/>
            <w:color w:val="0000FF"/>
            <w:sz w:val="44"/>
            <w:szCs w:val="44"/>
          </w:rPr>
          <w:t>.</w:t>
        </w:r>
        <w:r>
          <w:rPr>
            <w:rStyle w:val="Hyperlink"/>
            <w:rFonts w:ascii="Brush Script MT" w:eastAsia="Times New Roman" w:hAnsi="Brush Script MT"/>
            <w:i/>
            <w:color w:val="0000FF"/>
            <w:sz w:val="44"/>
            <w:szCs w:val="44"/>
            <w:lang w:val="sr-Latn-CS"/>
          </w:rPr>
          <w:t>rs</w:t>
        </w:r>
      </w:hyperlink>
      <w:r>
        <w:rPr>
          <w:rFonts w:ascii="Brush Script MT" w:eastAsia="Times New Roman" w:hAnsi="Brush Script MT"/>
          <w:i/>
          <w:color w:val="0000FF"/>
          <w:sz w:val="44"/>
          <w:szCs w:val="44"/>
        </w:rPr>
        <w:t xml:space="preserve"> .</w:t>
      </w:r>
    </w:p>
    <w:p w:rsidR="00DD5BCA" w:rsidRDefault="00DD5BCA" w:rsidP="00DD5BCA"/>
    <w:p w:rsidR="001722F0" w:rsidRDefault="00BB04D1"/>
    <w:sectPr w:rsidR="001722F0">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4D1" w:rsidRDefault="00BB04D1" w:rsidP="00E71741">
      <w:pPr>
        <w:spacing w:after="0" w:line="240" w:lineRule="auto"/>
      </w:pPr>
      <w:r>
        <w:separator/>
      </w:r>
    </w:p>
  </w:endnote>
  <w:endnote w:type="continuationSeparator" w:id="0">
    <w:p w:rsidR="00BB04D1" w:rsidRDefault="00BB04D1" w:rsidP="00E71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noProof/>
        <w:sz w:val="24"/>
      </w:rPr>
    </w:sdtEndPr>
    <w:sdtContent>
      <w:p w:rsidR="00E71741" w:rsidRPr="00E71741" w:rsidRDefault="00E71741">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858F0">
          <w:rPr>
            <w:rFonts w:ascii="Times New Roman" w:hAnsi="Times New Roman"/>
            <w:noProof/>
            <w:sz w:val="24"/>
          </w:rPr>
          <w:t>1</w:t>
        </w:r>
        <w:r w:rsidRPr="00E71741">
          <w:rPr>
            <w:rFonts w:ascii="Times New Roman" w:hAnsi="Times New Roman"/>
            <w:noProof/>
            <w:sz w:val="24"/>
          </w:rPr>
          <w:fldChar w:fldCharType="end"/>
        </w:r>
      </w:p>
    </w:sdtContent>
  </w:sdt>
  <w:p w:rsidR="00E71741" w:rsidRDefault="00E717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4D1" w:rsidRDefault="00BB04D1" w:rsidP="00E71741">
      <w:pPr>
        <w:spacing w:after="0" w:line="240" w:lineRule="auto"/>
      </w:pPr>
      <w:r>
        <w:separator/>
      </w:r>
    </w:p>
  </w:footnote>
  <w:footnote w:type="continuationSeparator" w:id="0">
    <w:p w:rsidR="00BB04D1" w:rsidRDefault="00BB04D1" w:rsidP="00E717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BCA"/>
    <w:rsid w:val="00316CE6"/>
    <w:rsid w:val="005858F0"/>
    <w:rsid w:val="007812AF"/>
    <w:rsid w:val="008E1A85"/>
    <w:rsid w:val="00BB04D1"/>
    <w:rsid w:val="00DD5BCA"/>
    <w:rsid w:val="00E71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6D7D6D-204B-4505-94A7-1D19A28D6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BC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D5BCA"/>
    <w:rPr>
      <w:color w:val="0000FF" w:themeColor="hyperlink"/>
      <w:u w:val="single"/>
    </w:rPr>
  </w:style>
  <w:style w:type="paragraph" w:styleId="Header">
    <w:name w:val="header"/>
    <w:basedOn w:val="Normal"/>
    <w:link w:val="HeaderChar"/>
    <w:uiPriority w:val="99"/>
    <w:unhideWhenUsed/>
    <w:rsid w:val="00E717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1741"/>
    <w:rPr>
      <w:rFonts w:ascii="Calibri" w:eastAsia="Calibri" w:hAnsi="Calibri" w:cs="Times New Roman"/>
    </w:rPr>
  </w:style>
  <w:style w:type="paragraph" w:styleId="Footer">
    <w:name w:val="footer"/>
    <w:basedOn w:val="Normal"/>
    <w:link w:val="FooterChar"/>
    <w:uiPriority w:val="99"/>
    <w:unhideWhenUsed/>
    <w:rsid w:val="00E717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174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85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srpss.org.rs"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novosti.rs/upload/images/2015/03/25n/ivana-micevic.jpg" TargetMode="External"/><Relationship Id="rId12" Type="http://schemas.openxmlformats.org/officeDocument/2006/relationships/hyperlink" Target="http://www.enic-naric.net" TargetMode="External"/><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hyperlink" Target="http://bestns.org.rs/ebec2015/" TargetMode="External"/><Relationship Id="rId10" Type="http://schemas.openxmlformats.org/officeDocument/2006/relationships/hyperlink" Target="https://www.youtube.com/watch?v=yUR-g0Q2gKI" TargetMode="External"/><Relationship Id="rId19" Type="http://schemas.openxmlformats.org/officeDocument/2006/relationships/hyperlink" Target="http://www.nsjs.org.rs" TargetMode="Externa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yperlink" Target="mailto:savetovalistecad@gmai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4598</Words>
  <Characters>26209</Characters>
  <Application>Microsoft Office Word</Application>
  <DocSecurity>0</DocSecurity>
  <Lines>218</Lines>
  <Paragraphs>61</Paragraphs>
  <ScaleCrop>false</ScaleCrop>
  <Company/>
  <LinksUpToDate>false</LinksUpToDate>
  <CharactersWithSpaces>30746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2015-03-27T12:19:00Z</dcterms:created>
  <dcterms:modified xsi:type="dcterms:W3CDTF">2015-03-27T14:53:00Z</dcterms:modified>
</cp:coreProperties>
</file>